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中国海洋大学2</w:t>
      </w:r>
      <w:r>
        <w:rPr>
          <w:rFonts w:ascii="方正小标宋简体" w:hAnsi="方正小标宋简体" w:eastAsia="方正小标宋简体" w:cs="方正小标宋简体"/>
          <w:bCs/>
          <w:sz w:val="44"/>
          <w:szCs w:val="44"/>
        </w:rPr>
        <w:t>02</w:t>
      </w:r>
      <w:r>
        <w:rPr>
          <w:rFonts w:hint="eastAsia" w:ascii="方正小标宋简体" w:hAnsi="方正小标宋简体" w:eastAsia="方正小标宋简体" w:cs="方正小标宋简体"/>
          <w:bCs/>
          <w:sz w:val="44"/>
          <w:szCs w:val="44"/>
        </w:rPr>
        <w:t>1年秋季（10月）学位论文答辩及学位授予工作流程</w:t>
      </w:r>
    </w:p>
    <w:p>
      <w:pPr>
        <w:spacing w:line="480" w:lineRule="exact"/>
        <w:jc w:val="center"/>
        <w:rPr>
          <w:rFonts w:ascii="方正小标宋简体" w:hAnsi="方正小标宋简体" w:eastAsia="方正小标宋简体" w:cs="方正小标宋简体"/>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4"/>
        </w:rPr>
        <w:t>适用于全日制及非全日制研究生</w:t>
      </w:r>
      <w:r>
        <w:rPr>
          <w:rFonts w:hint="eastAsia" w:ascii="仿宋_GB2312" w:hAnsi="仿宋_GB2312" w:eastAsia="仿宋_GB2312" w:cs="仿宋_GB2312"/>
          <w:bCs/>
          <w:sz w:val="28"/>
          <w:szCs w:val="28"/>
        </w:rPr>
        <w:t>）</w:t>
      </w:r>
    </w:p>
    <w:p>
      <w:pPr>
        <w:rPr>
          <w:rFonts w:eastAsia="仿宋_GB2312"/>
          <w:bCs/>
          <w:szCs w:val="21"/>
        </w:rPr>
      </w:pPr>
      <w:r>
        <w:rPr>
          <w:rFonts w:eastAsia="仿宋_GB2312"/>
          <w:bCs/>
          <w:szCs w:val="21"/>
        </w:rPr>
        <w:t xml:space="preserve">一、提交预计毕业申请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vAlign w:val="center"/>
          </w:tcPr>
          <w:p>
            <w:pPr>
              <w:jc w:val="left"/>
              <w:rPr>
                <w:rFonts w:eastAsia="仿宋_GB2312"/>
                <w:bCs/>
                <w:szCs w:val="21"/>
              </w:rPr>
            </w:pPr>
            <w:r>
              <w:rPr>
                <w:rFonts w:eastAsia="仿宋_GB2312"/>
                <w:bCs/>
                <w:szCs w:val="21"/>
              </w:rPr>
              <w:t>即日起至</w:t>
            </w:r>
            <w:r>
              <w:rPr>
                <w:rFonts w:hint="eastAsia" w:eastAsia="仿宋_GB2312"/>
                <w:bCs/>
                <w:szCs w:val="21"/>
              </w:rPr>
              <w:t>2021</w:t>
            </w:r>
            <w:r>
              <w:rPr>
                <w:rFonts w:eastAsia="仿宋_GB2312"/>
                <w:bCs/>
                <w:szCs w:val="21"/>
              </w:rPr>
              <w:t>年8月</w:t>
            </w:r>
            <w:r>
              <w:rPr>
                <w:rFonts w:hint="eastAsia" w:eastAsia="仿宋_GB2312"/>
                <w:bCs/>
                <w:szCs w:val="21"/>
                <w:lang w:val="en-US" w:eastAsia="zh-CN"/>
              </w:rPr>
              <w:t>23</w:t>
            </w:r>
            <w:r>
              <w:rPr>
                <w:rFonts w:eastAsia="仿宋_GB2312"/>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vAlign w:val="center"/>
          </w:tcPr>
          <w:p>
            <w:pPr>
              <w:ind w:firstLine="420" w:firstLineChars="200"/>
              <w:jc w:val="left"/>
              <w:rPr>
                <w:rFonts w:eastAsia="仿宋_GB2312"/>
                <w:bCs/>
                <w:szCs w:val="21"/>
              </w:rPr>
            </w:pPr>
            <w:r>
              <w:rPr>
                <w:rFonts w:hint="eastAsia" w:eastAsia="仿宋_GB2312"/>
                <w:bCs/>
                <w:szCs w:val="21"/>
              </w:rPr>
              <w:t>对于2017级及以前的研究生：</w:t>
            </w:r>
          </w:p>
          <w:p>
            <w:pPr>
              <w:ind w:firstLine="420" w:firstLineChars="200"/>
              <w:jc w:val="left"/>
              <w:rPr>
                <w:rFonts w:eastAsia="仿宋_GB2312"/>
                <w:bCs/>
                <w:szCs w:val="21"/>
              </w:rPr>
            </w:pPr>
            <w:r>
              <w:rPr>
                <w:rFonts w:eastAsia="仿宋_GB2312"/>
                <w:bCs/>
                <w:szCs w:val="21"/>
              </w:rPr>
              <w:t>1、系统内毕业时间为</w:t>
            </w:r>
            <w:r>
              <w:rPr>
                <w:rFonts w:hint="eastAsia" w:eastAsia="仿宋_GB2312"/>
                <w:bCs/>
                <w:szCs w:val="21"/>
              </w:rPr>
              <w:t>2021</w:t>
            </w:r>
            <w:r>
              <w:rPr>
                <w:rFonts w:eastAsia="仿宋_GB2312"/>
                <w:bCs/>
                <w:szCs w:val="21"/>
              </w:rPr>
              <w:t>年</w:t>
            </w:r>
            <w:r>
              <w:rPr>
                <w:rFonts w:hint="eastAsia" w:eastAsia="仿宋_GB2312"/>
                <w:bCs/>
                <w:szCs w:val="21"/>
              </w:rPr>
              <w:t>12</w:t>
            </w:r>
            <w:r>
              <w:rPr>
                <w:rFonts w:eastAsia="仿宋_GB2312"/>
                <w:bCs/>
                <w:szCs w:val="21"/>
              </w:rPr>
              <w:t>月且于</w:t>
            </w:r>
            <w:r>
              <w:rPr>
                <w:rFonts w:hint="eastAsia" w:eastAsia="仿宋_GB2312"/>
                <w:bCs/>
                <w:szCs w:val="21"/>
              </w:rPr>
              <w:t>2021</w:t>
            </w:r>
            <w:r>
              <w:rPr>
                <w:rFonts w:eastAsia="仿宋_GB2312"/>
                <w:bCs/>
                <w:szCs w:val="21"/>
              </w:rPr>
              <w:t>年</w:t>
            </w:r>
            <w:r>
              <w:rPr>
                <w:rFonts w:hint="eastAsia" w:eastAsia="仿宋_GB2312"/>
                <w:bCs/>
                <w:szCs w:val="21"/>
              </w:rPr>
              <w:t>秋季（10月）</w:t>
            </w:r>
            <w:r>
              <w:rPr>
                <w:rFonts w:eastAsia="仿宋_GB2312"/>
                <w:bCs/>
                <w:szCs w:val="21"/>
              </w:rPr>
              <w:t>拟申请毕业的研究生请于8月15日前登录“研究生综合管理信息系统”-通知公告中查看《</w:t>
            </w:r>
            <w:r>
              <w:rPr>
                <w:rFonts w:hint="eastAsia" w:eastAsia="仿宋_GB2312"/>
                <w:bCs/>
                <w:szCs w:val="21"/>
              </w:rPr>
              <w:t>2021</w:t>
            </w:r>
            <w:r>
              <w:rPr>
                <w:rFonts w:eastAsia="仿宋_GB2312"/>
                <w:bCs/>
                <w:szCs w:val="21"/>
              </w:rPr>
              <w:t>年10月拟毕业研究生毕业资格审查结果查询指南》，并完成相应工作，以确保毕业资格审查工作的顺利进行。</w:t>
            </w:r>
          </w:p>
          <w:p>
            <w:pPr>
              <w:ind w:firstLine="420" w:firstLineChars="200"/>
              <w:jc w:val="left"/>
              <w:rPr>
                <w:rFonts w:eastAsia="仿宋_GB2312"/>
                <w:bCs/>
                <w:szCs w:val="21"/>
              </w:rPr>
            </w:pPr>
            <w:r>
              <w:rPr>
                <w:rFonts w:eastAsia="仿宋_GB2312"/>
                <w:bCs/>
                <w:szCs w:val="21"/>
              </w:rPr>
              <w:t>2、8月</w:t>
            </w:r>
            <w:r>
              <w:rPr>
                <w:rFonts w:hint="eastAsia" w:eastAsia="仿宋_GB2312"/>
                <w:bCs/>
                <w:szCs w:val="21"/>
                <w:lang w:val="en-US" w:eastAsia="zh-CN"/>
              </w:rPr>
              <w:t>20</w:t>
            </w:r>
            <w:r>
              <w:rPr>
                <w:rFonts w:eastAsia="仿宋_GB2312"/>
                <w:bCs/>
                <w:szCs w:val="21"/>
              </w:rPr>
              <w:t>日前，研究生院培养办毕业资格审查。</w:t>
            </w:r>
          </w:p>
          <w:p>
            <w:pPr>
              <w:ind w:firstLine="420" w:firstLineChars="200"/>
              <w:jc w:val="left"/>
              <w:rPr>
                <w:rFonts w:eastAsia="仿宋_GB2312"/>
                <w:bCs/>
                <w:szCs w:val="21"/>
              </w:rPr>
            </w:pPr>
            <w:r>
              <w:rPr>
                <w:rFonts w:eastAsia="仿宋_GB2312"/>
                <w:bCs/>
                <w:szCs w:val="21"/>
              </w:rPr>
              <w:t>3、8月</w:t>
            </w:r>
            <w:r>
              <w:rPr>
                <w:rFonts w:hint="eastAsia" w:eastAsia="仿宋_GB2312"/>
                <w:bCs/>
                <w:szCs w:val="21"/>
                <w:lang w:val="en-US" w:eastAsia="zh-CN"/>
              </w:rPr>
              <w:t>23</w:t>
            </w:r>
            <w:r>
              <w:rPr>
                <w:rFonts w:eastAsia="仿宋_GB2312"/>
                <w:bCs/>
                <w:szCs w:val="21"/>
              </w:rPr>
              <w:t>日前，通过培养办毕业资格审查的研究生登录系统，在学位答辩模块维护答辩申请。</w:t>
            </w:r>
          </w:p>
          <w:p>
            <w:pPr>
              <w:numPr>
                <w:ilvl w:val="0"/>
                <w:numId w:val="1"/>
              </w:numPr>
              <w:ind w:firstLine="420" w:firstLineChars="200"/>
              <w:jc w:val="left"/>
              <w:rPr>
                <w:rFonts w:eastAsia="仿宋_GB2312"/>
                <w:bCs/>
                <w:szCs w:val="21"/>
              </w:rPr>
            </w:pPr>
            <w:r>
              <w:rPr>
                <w:rFonts w:eastAsia="仿宋_GB2312"/>
                <w:bCs/>
                <w:szCs w:val="21"/>
              </w:rPr>
              <w:t>提交双语写作申请。</w:t>
            </w:r>
          </w:p>
          <w:p>
            <w:pPr>
              <w:ind w:firstLine="420" w:firstLineChars="200"/>
              <w:jc w:val="left"/>
              <w:rPr>
                <w:rFonts w:eastAsia="仿宋_GB2312"/>
                <w:bCs/>
                <w:szCs w:val="21"/>
              </w:rPr>
            </w:pPr>
            <w:r>
              <w:rPr>
                <w:rFonts w:hint="eastAsia" w:eastAsia="仿宋_GB2312"/>
                <w:bCs/>
                <w:szCs w:val="21"/>
              </w:rPr>
              <w:t>对于2018级及以后的研究生：</w:t>
            </w:r>
          </w:p>
          <w:p>
            <w:pPr>
              <w:ind w:firstLine="420" w:firstLineChars="200"/>
              <w:jc w:val="left"/>
              <w:rPr>
                <w:rFonts w:eastAsia="仿宋_GB2312"/>
                <w:bCs/>
                <w:szCs w:val="21"/>
              </w:rPr>
            </w:pPr>
            <w:r>
              <w:rPr>
                <w:rFonts w:hint="eastAsia" w:eastAsia="仿宋_GB2312"/>
                <w:bCs/>
                <w:szCs w:val="21"/>
              </w:rPr>
              <w:t>2021年秋季（10月）拟申请毕业的研究生，登录“研究生系统”-学位-状态查询中，录入学位上报信息。</w:t>
            </w:r>
          </w:p>
          <w:p>
            <w:pPr>
              <w:ind w:firstLine="420" w:firstLineChars="200"/>
              <w:jc w:val="left"/>
              <w:rPr>
                <w:rFonts w:eastAsia="仿宋_GB2312"/>
                <w:bCs/>
                <w:szCs w:val="21"/>
              </w:rPr>
            </w:pPr>
            <w:r>
              <w:rPr>
                <w:rFonts w:hint="eastAsia" w:eastAsia="仿宋_GB2312"/>
                <w:bCs/>
                <w:szCs w:val="21"/>
              </w:rPr>
              <w:t>对于结业</w:t>
            </w:r>
            <w:r>
              <w:rPr>
                <w:rFonts w:eastAsia="仿宋_GB2312"/>
                <w:bCs/>
                <w:szCs w:val="21"/>
              </w:rPr>
              <w:t>研究生：</w:t>
            </w:r>
          </w:p>
          <w:p>
            <w:pPr>
              <w:ind w:firstLine="420" w:firstLineChars="200"/>
              <w:jc w:val="left"/>
              <w:rPr>
                <w:rFonts w:eastAsia="仿宋_GB2312"/>
                <w:bCs/>
                <w:szCs w:val="21"/>
              </w:rPr>
            </w:pPr>
            <w:r>
              <w:rPr>
                <w:rFonts w:hint="eastAsia" w:eastAsia="仿宋_GB2312"/>
                <w:bCs/>
                <w:szCs w:val="21"/>
              </w:rPr>
              <w:t>1、根据《中国海洋大学研究生学籍管理规定（修订）》，对于结业研究生，结业后2年内可根据程序申请毕业和学位。逾期仍未达到学位授予条件或未提交申请者，学校不再受理其学位申请。</w:t>
            </w:r>
          </w:p>
          <w:p>
            <w:pPr>
              <w:ind w:firstLine="420" w:firstLineChars="200"/>
              <w:jc w:val="left"/>
              <w:rPr>
                <w:rFonts w:eastAsia="仿宋_GB2312"/>
                <w:bCs/>
                <w:szCs w:val="21"/>
              </w:rPr>
            </w:pPr>
            <w:r>
              <w:rPr>
                <w:rFonts w:hint="eastAsia" w:eastAsia="仿宋_GB2312"/>
                <w:bCs/>
                <w:szCs w:val="21"/>
              </w:rPr>
              <w:t>2、结业</w:t>
            </w:r>
            <w:r>
              <w:rPr>
                <w:rFonts w:eastAsia="仿宋_GB2312"/>
                <w:bCs/>
                <w:szCs w:val="21"/>
              </w:rPr>
              <w:t>未超</w:t>
            </w:r>
            <w:r>
              <w:rPr>
                <w:rFonts w:hint="eastAsia" w:eastAsia="仿宋_GB2312"/>
                <w:bCs/>
                <w:szCs w:val="21"/>
              </w:rPr>
              <w:t>2年</w:t>
            </w:r>
            <w:r>
              <w:rPr>
                <w:rFonts w:eastAsia="仿宋_GB2312"/>
                <w:bCs/>
                <w:szCs w:val="21"/>
              </w:rPr>
              <w:t>的研究生请联系研究生秘书老师，提交毕业申请，并</w:t>
            </w:r>
            <w:r>
              <w:rPr>
                <w:rFonts w:hint="eastAsia" w:eastAsia="仿宋_GB2312"/>
                <w:bCs/>
                <w:szCs w:val="21"/>
              </w:rPr>
              <w:t>按照本工作</w:t>
            </w:r>
            <w:r>
              <w:rPr>
                <w:rFonts w:eastAsia="仿宋_GB2312"/>
                <w:bCs/>
                <w:szCs w:val="21"/>
              </w:rPr>
              <w:t>流程完成后续</w:t>
            </w:r>
            <w:r>
              <w:rPr>
                <w:rFonts w:hint="eastAsia" w:eastAsia="仿宋_GB2312"/>
                <w:bCs/>
                <w:szCs w:val="21"/>
              </w:rPr>
              <w:t>论文</w:t>
            </w:r>
            <w:r>
              <w:rPr>
                <w:rFonts w:eastAsia="仿宋_GB2312"/>
                <w:bCs/>
                <w:szCs w:val="21"/>
              </w:rPr>
              <w:t>评审、毕业答辩</w:t>
            </w:r>
            <w:r>
              <w:rPr>
                <w:rFonts w:hint="eastAsia" w:eastAsia="仿宋_GB2312"/>
                <w:bCs/>
                <w:szCs w:val="21"/>
              </w:rPr>
              <w:t>、</w:t>
            </w:r>
            <w:r>
              <w:rPr>
                <w:rFonts w:eastAsia="仿宋_GB2312"/>
                <w:bCs/>
                <w:szCs w:val="21"/>
              </w:rPr>
              <w:t>学位申请等工作。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vAlign w:val="center"/>
          </w:tcPr>
          <w:p>
            <w:pPr>
              <w:wordWrap w:val="0"/>
              <w:ind w:firstLine="420" w:firstLineChars="200"/>
              <w:jc w:val="left"/>
              <w:rPr>
                <w:rFonts w:eastAsia="仿宋_GB2312"/>
                <w:bCs/>
                <w:szCs w:val="21"/>
              </w:rPr>
            </w:pPr>
            <w:r>
              <w:rPr>
                <w:rFonts w:eastAsia="仿宋_GB2312"/>
                <w:bCs/>
                <w:szCs w:val="21"/>
              </w:rPr>
              <w:t>1、</w:t>
            </w:r>
            <w:r>
              <w:rPr>
                <w:rFonts w:hint="eastAsia" w:eastAsia="仿宋_GB2312"/>
                <w:bCs/>
                <w:szCs w:val="21"/>
              </w:rPr>
              <w:t>对于2017级及以前的研究生，</w:t>
            </w:r>
            <w:r>
              <w:rPr>
                <w:rFonts w:eastAsia="仿宋_GB2312"/>
                <w:bCs/>
                <w:szCs w:val="21"/>
              </w:rPr>
              <w:t>8月16日前，系统内毕业时间非</w:t>
            </w:r>
            <w:r>
              <w:rPr>
                <w:rFonts w:hint="eastAsia" w:eastAsia="仿宋_GB2312"/>
                <w:bCs/>
                <w:szCs w:val="21"/>
              </w:rPr>
              <w:t>2021</w:t>
            </w:r>
            <w:r>
              <w:rPr>
                <w:rFonts w:eastAsia="仿宋_GB2312"/>
                <w:bCs/>
                <w:szCs w:val="21"/>
              </w:rPr>
              <w:t>年</w:t>
            </w:r>
            <w:r>
              <w:rPr>
                <w:rFonts w:hint="eastAsia" w:eastAsia="仿宋_GB2312"/>
                <w:bCs/>
                <w:szCs w:val="21"/>
              </w:rPr>
              <w:t>12</w:t>
            </w:r>
            <w:r>
              <w:rPr>
                <w:rFonts w:eastAsia="仿宋_GB2312"/>
                <w:bCs/>
                <w:szCs w:val="21"/>
              </w:rPr>
              <w:t>月但于</w:t>
            </w:r>
            <w:r>
              <w:rPr>
                <w:rFonts w:hint="eastAsia" w:eastAsia="仿宋_GB2312"/>
                <w:bCs/>
                <w:szCs w:val="21"/>
              </w:rPr>
              <w:t>2021</w:t>
            </w:r>
            <w:r>
              <w:rPr>
                <w:rFonts w:eastAsia="仿宋_GB2312"/>
                <w:bCs/>
                <w:szCs w:val="21"/>
              </w:rPr>
              <w:t>年</w:t>
            </w:r>
            <w:r>
              <w:rPr>
                <w:rFonts w:hint="eastAsia" w:eastAsia="仿宋_GB2312"/>
                <w:bCs/>
                <w:szCs w:val="21"/>
              </w:rPr>
              <w:t>秋季（10月）</w:t>
            </w:r>
            <w:r>
              <w:rPr>
                <w:rFonts w:eastAsia="仿宋_GB2312"/>
                <w:bCs/>
                <w:szCs w:val="21"/>
              </w:rPr>
              <w:t>拟申请毕业的研究生（包括延期毕业及</w:t>
            </w:r>
            <w:r>
              <w:rPr>
                <w:rFonts w:hint="eastAsia" w:eastAsia="仿宋_GB2312"/>
                <w:bCs/>
                <w:szCs w:val="21"/>
              </w:rPr>
              <w:t>2021</w:t>
            </w:r>
            <w:r>
              <w:rPr>
                <w:rFonts w:eastAsia="仿宋_GB2312"/>
                <w:bCs/>
                <w:szCs w:val="21"/>
              </w:rPr>
              <w:t>年</w:t>
            </w:r>
            <w:r>
              <w:rPr>
                <w:rFonts w:hint="eastAsia" w:eastAsia="仿宋_GB2312"/>
                <w:bCs/>
                <w:szCs w:val="21"/>
              </w:rPr>
              <w:t>7</w:t>
            </w:r>
            <w:r>
              <w:rPr>
                <w:rFonts w:eastAsia="仿宋_GB2312"/>
                <w:bCs/>
                <w:szCs w:val="21"/>
              </w:rPr>
              <w:t>月前</w:t>
            </w:r>
            <w:r>
              <w:rPr>
                <w:rFonts w:hint="eastAsia" w:eastAsia="仿宋_GB2312"/>
                <w:bCs/>
                <w:szCs w:val="21"/>
              </w:rPr>
              <w:t>通过盲评但</w:t>
            </w:r>
            <w:r>
              <w:rPr>
                <w:rFonts w:eastAsia="仿宋_GB2312"/>
                <w:bCs/>
                <w:szCs w:val="21"/>
              </w:rPr>
              <w:t>未答辩的研究生）由研究生秘书汇总并填写《变更系统毕业时间表》（</w:t>
            </w:r>
            <w:r>
              <w:rPr>
                <w:rFonts w:hint="eastAsia" w:eastAsia="仿宋_GB2312"/>
                <w:bCs/>
                <w:szCs w:val="21"/>
              </w:rPr>
              <w:t>附件0</w:t>
            </w:r>
            <w:r>
              <w:rPr>
                <w:rFonts w:eastAsia="仿宋_GB2312"/>
                <w:bCs/>
                <w:szCs w:val="21"/>
              </w:rPr>
              <w:t>8</w:t>
            </w:r>
            <w:r>
              <w:rPr>
                <w:rFonts w:hint="eastAsia" w:eastAsia="仿宋_GB2312"/>
                <w:bCs/>
                <w:szCs w:val="21"/>
              </w:rPr>
              <w:t>-</w:t>
            </w:r>
            <w:r>
              <w:rPr>
                <w:rFonts w:eastAsia="仿宋_GB2312"/>
                <w:bCs/>
                <w:szCs w:val="21"/>
              </w:rPr>
              <w:t>20）</w:t>
            </w:r>
            <w:r>
              <w:rPr>
                <w:rFonts w:hint="eastAsia" w:eastAsia="仿宋_GB2312"/>
                <w:bCs/>
                <w:szCs w:val="21"/>
              </w:rPr>
              <w:t>发送至邮箱：g</w:t>
            </w:r>
            <w:r>
              <w:rPr>
                <w:rFonts w:eastAsia="仿宋_GB2312"/>
                <w:bCs/>
                <w:szCs w:val="21"/>
              </w:rPr>
              <w:t>rad_academic@ouc.edu.cn</w:t>
            </w:r>
            <w:r>
              <w:rPr>
                <w:rFonts w:eastAsia="仿宋_GB2312"/>
                <w:bCs/>
              </w:rPr>
              <w:t>。</w:t>
            </w:r>
            <w:r>
              <w:rPr>
                <w:rFonts w:eastAsia="仿宋_GB2312"/>
                <w:bCs/>
                <w:szCs w:val="21"/>
              </w:rPr>
              <w:t>如有疑问请联系培养办公室，电话：6678</w:t>
            </w:r>
            <w:r>
              <w:rPr>
                <w:rFonts w:hint="eastAsia" w:eastAsia="仿宋_GB2312"/>
                <w:bCs/>
                <w:szCs w:val="21"/>
              </w:rPr>
              <w:t>1722</w:t>
            </w:r>
            <w:r>
              <w:rPr>
                <w:rFonts w:eastAsia="仿宋_GB2312"/>
                <w:bCs/>
                <w:szCs w:val="21"/>
              </w:rPr>
              <w:t>。</w:t>
            </w:r>
          </w:p>
          <w:p>
            <w:pPr>
              <w:ind w:firstLine="420" w:firstLineChars="200"/>
              <w:jc w:val="left"/>
              <w:rPr>
                <w:rFonts w:eastAsia="仿宋_GB2312"/>
                <w:bCs/>
                <w:szCs w:val="21"/>
              </w:rPr>
            </w:pPr>
            <w:r>
              <w:rPr>
                <w:rFonts w:eastAsia="仿宋_GB2312"/>
                <w:bCs/>
                <w:szCs w:val="21"/>
              </w:rPr>
              <w:t>2、</w:t>
            </w:r>
            <w:r>
              <w:rPr>
                <w:rFonts w:hint="eastAsia" w:eastAsia="仿宋_GB2312"/>
                <w:bCs/>
                <w:szCs w:val="21"/>
              </w:rPr>
              <w:t>对于2017级及以前的研究生，</w:t>
            </w:r>
            <w:r>
              <w:rPr>
                <w:rFonts w:eastAsia="仿宋_GB2312"/>
                <w:bCs/>
                <w:szCs w:val="21"/>
              </w:rPr>
              <w:t>在培养办进行毕业资格审查期间，</w:t>
            </w:r>
            <w:r>
              <w:rPr>
                <w:rFonts w:hint="eastAsia" w:eastAsia="仿宋_GB2312"/>
                <w:bCs/>
                <w:szCs w:val="21"/>
              </w:rPr>
              <w:t>2021</w:t>
            </w:r>
            <w:r>
              <w:rPr>
                <w:rFonts w:eastAsia="仿宋_GB2312"/>
                <w:bCs/>
                <w:szCs w:val="21"/>
              </w:rPr>
              <w:t>年</w:t>
            </w:r>
            <w:r>
              <w:rPr>
                <w:rFonts w:hint="eastAsia" w:eastAsia="仿宋_GB2312"/>
                <w:bCs/>
                <w:szCs w:val="21"/>
              </w:rPr>
              <w:t>秋季（10月）</w:t>
            </w:r>
            <w:r>
              <w:rPr>
                <w:rFonts w:eastAsia="仿宋_GB2312"/>
                <w:bCs/>
                <w:szCs w:val="21"/>
              </w:rPr>
              <w:t>拟申请毕业的研究生请及时登录系统查看审查状态。若通过审查，请立即在学位答辩模块维护答辩申请。为保证毕业工作的顺利进行，所有申请毕业的研究生请务必于8月</w:t>
            </w:r>
            <w:r>
              <w:rPr>
                <w:rFonts w:hint="eastAsia" w:eastAsia="仿宋_GB2312"/>
                <w:bCs/>
                <w:szCs w:val="21"/>
                <w:lang w:val="en-US" w:eastAsia="zh-CN"/>
              </w:rPr>
              <w:t>23</w:t>
            </w:r>
            <w:r>
              <w:rPr>
                <w:rFonts w:eastAsia="仿宋_GB2312"/>
                <w:bCs/>
                <w:szCs w:val="21"/>
              </w:rPr>
              <w:t>日前在系统中完成相关维护。</w:t>
            </w:r>
          </w:p>
          <w:p>
            <w:pPr>
              <w:ind w:firstLine="420" w:firstLineChars="200"/>
              <w:jc w:val="left"/>
              <w:rPr>
                <w:rFonts w:eastAsia="仿宋_GB2312"/>
                <w:bCs/>
                <w:szCs w:val="21"/>
              </w:rPr>
            </w:pPr>
            <w:r>
              <w:rPr>
                <w:rFonts w:hint="eastAsia" w:eastAsia="仿宋_GB2312"/>
                <w:bCs/>
                <w:szCs w:val="21"/>
                <w:lang w:val="en-US" w:eastAsia="zh-CN"/>
              </w:rPr>
              <w:t>3</w:t>
            </w:r>
            <w:r>
              <w:rPr>
                <w:rFonts w:eastAsia="仿宋_GB2312"/>
                <w:bCs/>
                <w:szCs w:val="21"/>
              </w:rPr>
              <w:t>、申请学位研究生的学位论文若是双语写作，应提交双语写作申请，并在系统中注明（</w:t>
            </w:r>
            <w:r>
              <w:rPr>
                <w:rFonts w:hint="eastAsia" w:eastAsia="仿宋_GB2312"/>
                <w:bCs/>
                <w:szCs w:val="21"/>
              </w:rPr>
              <w:t>附件0</w:t>
            </w:r>
            <w:r>
              <w:rPr>
                <w:rFonts w:eastAsia="仿宋_GB2312"/>
                <w:bCs/>
                <w:szCs w:val="21"/>
              </w:rPr>
              <w:t>1</w:t>
            </w:r>
            <w:r>
              <w:rPr>
                <w:rFonts w:hint="eastAsia" w:eastAsia="仿宋_GB2312"/>
                <w:bCs/>
                <w:szCs w:val="21"/>
              </w:rPr>
              <w:t>-</w:t>
            </w:r>
            <w:r>
              <w:rPr>
                <w:rFonts w:eastAsia="仿宋_GB2312"/>
                <w:bCs/>
                <w:szCs w:val="21"/>
              </w:rPr>
              <w:t>02</w:t>
            </w:r>
            <w:r>
              <w:rPr>
                <w:rFonts w:hint="eastAsia" w:eastAsia="仿宋_GB2312"/>
                <w:bCs/>
                <w:szCs w:val="21"/>
              </w:rPr>
              <w:t>或0</w:t>
            </w:r>
            <w:r>
              <w:rPr>
                <w:rFonts w:eastAsia="仿宋_GB2312"/>
                <w:bCs/>
                <w:szCs w:val="21"/>
              </w:rPr>
              <w:t>3</w:t>
            </w:r>
            <w:r>
              <w:rPr>
                <w:rFonts w:hint="eastAsia" w:eastAsia="仿宋_GB2312"/>
                <w:bCs/>
                <w:szCs w:val="21"/>
              </w:rPr>
              <w:t>-</w:t>
            </w:r>
            <w:r>
              <w:rPr>
                <w:rFonts w:eastAsia="仿宋_GB2312"/>
                <w:bCs/>
                <w:szCs w:val="21"/>
              </w:rPr>
              <w:t>02），其论文送审时须提交学位论文的中文版和英文版。</w:t>
            </w:r>
          </w:p>
        </w:tc>
      </w:tr>
    </w:tbl>
    <w:p>
      <w:pPr>
        <w:rPr>
          <w:rFonts w:eastAsia="仿宋_GB2312"/>
          <w:bCs/>
          <w:szCs w:val="21"/>
        </w:rPr>
      </w:pPr>
    </w:p>
    <w:p>
      <w:pPr>
        <w:rPr>
          <w:rFonts w:eastAsia="仿宋_GB2312"/>
          <w:bCs/>
          <w:szCs w:val="21"/>
        </w:rPr>
      </w:pPr>
      <w:r>
        <w:rPr>
          <w:rFonts w:eastAsia="仿宋_GB2312"/>
          <w:bCs/>
          <w:szCs w:val="21"/>
        </w:rPr>
        <w:t>二、研究生院</w:t>
      </w:r>
      <w:r>
        <w:rPr>
          <w:rFonts w:hint="eastAsia" w:eastAsia="仿宋_GB2312"/>
          <w:bCs/>
          <w:szCs w:val="21"/>
        </w:rPr>
        <w:t>公布预计毕业名单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8</w:t>
            </w:r>
            <w:r>
              <w:rPr>
                <w:rFonts w:eastAsia="仿宋_GB2312"/>
                <w:bCs/>
                <w:szCs w:val="21"/>
              </w:rPr>
              <w:t>月24日前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hint="eastAsia" w:eastAsia="仿宋_GB2312"/>
                <w:bCs/>
                <w:szCs w:val="21"/>
              </w:rPr>
              <w:t>研究生院公布预计毕业名单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由于部分学生属于已毕业再申请学位或结业转毕业等情况，因此未在预计毕业名单内，请各学院于</w:t>
            </w:r>
            <w:r>
              <w:rPr>
                <w:rFonts w:eastAsia="仿宋_GB2312"/>
                <w:bCs/>
                <w:szCs w:val="21"/>
              </w:rPr>
              <w:t>8</w:t>
            </w:r>
            <w:r>
              <w:rPr>
                <w:rFonts w:hint="eastAsia" w:eastAsia="仿宋_GB2312"/>
                <w:bCs/>
                <w:szCs w:val="21"/>
              </w:rPr>
              <w:t>月</w:t>
            </w:r>
            <w:r>
              <w:rPr>
                <w:rFonts w:eastAsia="仿宋_GB2312"/>
                <w:bCs/>
                <w:szCs w:val="21"/>
              </w:rPr>
              <w:t>24</w:t>
            </w:r>
            <w:r>
              <w:rPr>
                <w:rFonts w:hint="eastAsia" w:eastAsia="仿宋_GB2312"/>
                <w:bCs/>
                <w:szCs w:val="21"/>
              </w:rPr>
              <w:t>日前将该部分研究生的信息反馈至学位办。（附件0</w:t>
            </w:r>
            <w:r>
              <w:rPr>
                <w:rFonts w:eastAsia="仿宋_GB2312"/>
                <w:bCs/>
                <w:szCs w:val="21"/>
              </w:rPr>
              <w:t>8</w:t>
            </w:r>
            <w:r>
              <w:rPr>
                <w:rFonts w:hint="eastAsia" w:eastAsia="仿宋_GB2312"/>
                <w:bCs/>
                <w:szCs w:val="21"/>
              </w:rPr>
              <w:t>-</w:t>
            </w:r>
            <w:r>
              <w:rPr>
                <w:rFonts w:eastAsia="仿宋_GB2312"/>
                <w:bCs/>
                <w:szCs w:val="21"/>
              </w:rPr>
              <w:t>11</w:t>
            </w:r>
            <w:r>
              <w:rPr>
                <w:rFonts w:hint="eastAsia" w:eastAsia="仿宋_GB2312"/>
                <w:bCs/>
                <w:szCs w:val="21"/>
              </w:rPr>
              <w:t>）</w:t>
            </w:r>
          </w:p>
        </w:tc>
      </w:tr>
    </w:tbl>
    <w:p>
      <w:pPr>
        <w:rPr>
          <w:rFonts w:eastAsia="仿宋_GB2312"/>
          <w:bCs/>
          <w:szCs w:val="21"/>
        </w:rPr>
      </w:pPr>
    </w:p>
    <w:p>
      <w:pPr>
        <w:rPr>
          <w:rFonts w:eastAsia="仿宋_GB2312"/>
          <w:bCs/>
          <w:szCs w:val="21"/>
        </w:rPr>
      </w:pPr>
      <w:r>
        <w:rPr>
          <w:rFonts w:eastAsia="仿宋_GB2312"/>
          <w:bCs/>
          <w:szCs w:val="21"/>
        </w:rPr>
        <w:t>三、工程博士工程技术结题报告考核</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88" w:type="dxa"/>
            <w:vAlign w:val="center"/>
          </w:tcPr>
          <w:p>
            <w:pPr>
              <w:jc w:val="center"/>
              <w:rPr>
                <w:rFonts w:eastAsia="仿宋_GB2312"/>
                <w:bCs/>
                <w:szCs w:val="21"/>
              </w:rPr>
            </w:pPr>
            <w:r>
              <w:rPr>
                <w:rFonts w:eastAsia="仿宋_GB2312"/>
                <w:bCs/>
                <w:szCs w:val="21"/>
              </w:rPr>
              <w:t>时间</w:t>
            </w:r>
          </w:p>
        </w:tc>
        <w:tc>
          <w:tcPr>
            <w:tcW w:w="7334" w:type="dxa"/>
            <w:vAlign w:val="center"/>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8</w:t>
            </w:r>
            <w:r>
              <w:rPr>
                <w:rFonts w:eastAsia="仿宋_GB2312"/>
                <w:bCs/>
                <w:szCs w:val="21"/>
              </w:rPr>
              <w:t>月24日前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秋季（10月）</w:t>
            </w:r>
            <w:r>
              <w:rPr>
                <w:rFonts w:eastAsia="仿宋_GB2312"/>
                <w:bCs/>
                <w:szCs w:val="21"/>
              </w:rPr>
              <w:t>申请学位的工程博士进行工程技术结题报告考核。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工程博士需填写《中国海洋大学工程博士工程技术结题报告》（附件</w:t>
            </w:r>
            <w:r>
              <w:rPr>
                <w:rFonts w:hint="eastAsia" w:eastAsia="仿宋_GB2312"/>
                <w:bCs/>
                <w:szCs w:val="21"/>
              </w:rPr>
              <w:t>0</w:t>
            </w:r>
            <w:r>
              <w:rPr>
                <w:rFonts w:eastAsia="仿宋_GB2312"/>
                <w:bCs/>
                <w:szCs w:val="21"/>
              </w:rPr>
              <w:t>2</w:t>
            </w:r>
            <w:r>
              <w:rPr>
                <w:rFonts w:hint="eastAsia" w:eastAsia="仿宋_GB2312"/>
                <w:bCs/>
                <w:szCs w:val="21"/>
              </w:rPr>
              <w:t>内</w:t>
            </w:r>
            <w:r>
              <w:rPr>
                <w:rFonts w:eastAsia="仿宋_GB2312"/>
                <w:bCs/>
                <w:szCs w:val="21"/>
              </w:rPr>
              <w:t>）。工程博士工程技术结题报告考核应由学校和相关企业7或9名正高级专业技术职务的专家组成专家组对研究生完成课题的工程技术结题报告进行审定，审定合格者方可进入学位论文写作环节。工程博士需填写《中国海洋大学工程博士工程技术结题报告考核专家组成审批表》（附件</w:t>
            </w:r>
            <w:r>
              <w:rPr>
                <w:rFonts w:hint="eastAsia" w:eastAsia="仿宋_GB2312"/>
                <w:bCs/>
                <w:szCs w:val="21"/>
              </w:rPr>
              <w:t>0</w:t>
            </w:r>
            <w:r>
              <w:rPr>
                <w:rFonts w:eastAsia="仿宋_GB2312"/>
                <w:bCs/>
                <w:szCs w:val="21"/>
              </w:rPr>
              <w:t>2</w:t>
            </w:r>
            <w:r>
              <w:rPr>
                <w:rFonts w:hint="eastAsia" w:eastAsia="仿宋_GB2312"/>
                <w:bCs/>
                <w:szCs w:val="21"/>
              </w:rPr>
              <w:t>内</w:t>
            </w:r>
            <w:r>
              <w:rPr>
                <w:rFonts w:eastAsia="仿宋_GB2312"/>
                <w:bCs/>
                <w:szCs w:val="21"/>
              </w:rPr>
              <w:t>），由院学位评定分委员会及校学位办分别对考核组成员进行审批（未经学位办审核盖章组织的考核视为无效），考核专家组需填写《中国海洋大学工程博士工程技术结题报告考核表》（附件</w:t>
            </w:r>
            <w:r>
              <w:rPr>
                <w:rFonts w:hint="eastAsia" w:eastAsia="仿宋_GB2312"/>
                <w:bCs/>
                <w:szCs w:val="21"/>
              </w:rPr>
              <w:t>0</w:t>
            </w:r>
            <w:r>
              <w:rPr>
                <w:rFonts w:eastAsia="仿宋_GB2312"/>
                <w:bCs/>
                <w:szCs w:val="21"/>
              </w:rPr>
              <w:t>2</w:t>
            </w:r>
            <w:r>
              <w:rPr>
                <w:rFonts w:hint="eastAsia" w:eastAsia="仿宋_GB2312"/>
                <w:bCs/>
                <w:szCs w:val="21"/>
              </w:rPr>
              <w:t>内</w:t>
            </w:r>
            <w:r>
              <w:rPr>
                <w:rFonts w:eastAsia="仿宋_GB2312"/>
                <w:bCs/>
                <w:szCs w:val="21"/>
              </w:rPr>
              <w:t>），并及时将此表返回博士生。结题报告考核通过及修改后通过的工程博士方可进入学位论文写作环节。</w:t>
            </w:r>
          </w:p>
        </w:tc>
      </w:tr>
    </w:tbl>
    <w:p>
      <w:pPr>
        <w:rPr>
          <w:rFonts w:eastAsia="仿宋_GB2312"/>
          <w:bCs/>
          <w:szCs w:val="21"/>
        </w:rPr>
      </w:pPr>
    </w:p>
    <w:p>
      <w:pPr>
        <w:rPr>
          <w:rFonts w:eastAsia="仿宋_GB2312"/>
          <w:bCs/>
          <w:szCs w:val="21"/>
        </w:rPr>
      </w:pPr>
      <w:r>
        <w:rPr>
          <w:rFonts w:hint="eastAsia" w:eastAsia="仿宋_GB2312"/>
          <w:bCs/>
          <w:szCs w:val="21"/>
        </w:rPr>
        <w:t>四</w:t>
      </w:r>
      <w:r>
        <w:rPr>
          <w:rFonts w:eastAsia="仿宋_GB2312"/>
          <w:bCs/>
          <w:szCs w:val="21"/>
        </w:rPr>
        <w:t>、提交学位论文电子版进行“查重”检测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2021年8月</w:t>
            </w:r>
            <w:r>
              <w:rPr>
                <w:rFonts w:eastAsia="仿宋_GB2312"/>
                <w:bCs/>
                <w:szCs w:val="21"/>
              </w:rPr>
              <w:t>24</w:t>
            </w:r>
            <w:r>
              <w:rPr>
                <w:rFonts w:hint="eastAsia" w:eastAsia="仿宋_GB2312"/>
                <w:bCs/>
                <w:szCs w:val="21"/>
              </w:rPr>
              <w:t>日至2021</w:t>
            </w:r>
            <w:r>
              <w:rPr>
                <w:rFonts w:eastAsia="仿宋_GB2312"/>
                <w:bCs/>
                <w:szCs w:val="21"/>
              </w:rPr>
              <w:t>年8月26日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“查重”工作的进一步安排及要求，请关注研究生院的网站。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00" w:lineRule="exact"/>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全体申请毕业研究生通过“学术不端行为检测管理平台”自行上传，导师审核通过后系统将自动进行“查重”检测。学位办将提前按照预计毕业名单与学院补充的结业转毕业名单为研究生开放“查重”权限（每人1次）。</w:t>
            </w:r>
          </w:p>
          <w:p>
            <w:pPr>
              <w:ind w:firstLine="420" w:firstLineChars="200"/>
              <w:rPr>
                <w:rFonts w:eastAsia="仿宋_GB2312"/>
                <w:bCs/>
                <w:szCs w:val="21"/>
              </w:rPr>
            </w:pPr>
            <w:r>
              <w:rPr>
                <w:rFonts w:hint="eastAsia" w:eastAsia="仿宋_GB2312"/>
                <w:bCs/>
                <w:szCs w:val="21"/>
              </w:rPr>
              <w:t>2、研究生秘书可通过平台下载“查重”检测结果，并根据通知要求开展工作。</w:t>
            </w:r>
          </w:p>
          <w:p>
            <w:pPr>
              <w:ind w:firstLine="420" w:firstLineChars="200"/>
              <w:rPr>
                <w:rFonts w:eastAsia="仿宋_GB2312"/>
                <w:bCs/>
                <w:szCs w:val="21"/>
              </w:rPr>
            </w:pPr>
            <w:r>
              <w:rPr>
                <w:rFonts w:eastAsia="仿宋_GB2312"/>
                <w:bCs/>
                <w:szCs w:val="21"/>
              </w:rPr>
              <w:t>3</w:t>
            </w:r>
            <w:r>
              <w:rPr>
                <w:rFonts w:hint="eastAsia" w:eastAsia="仿宋_GB2312"/>
                <w:bCs/>
                <w:szCs w:val="21"/>
              </w:rPr>
              <w:t>、word文档的内容仅包括论文的引言至参考文献部分，word文档中须删除所有图片、表格。文档命名方式为：学号_姓名_学院_专业.doc，如“212009001 _李明_经济学院_金融学.doc”。研究生和导师需确认论文电子版与纸质版的一致性，并对所提交论文的真实性负责。</w:t>
            </w:r>
          </w:p>
        </w:tc>
      </w:tr>
    </w:tbl>
    <w:p>
      <w:pPr>
        <w:rPr>
          <w:rFonts w:eastAsia="仿宋_GB2312"/>
          <w:bCs/>
          <w:szCs w:val="21"/>
        </w:rPr>
      </w:pPr>
    </w:p>
    <w:p>
      <w:pPr>
        <w:rPr>
          <w:rFonts w:eastAsia="仿宋_GB2312"/>
          <w:bCs/>
          <w:szCs w:val="21"/>
        </w:rPr>
      </w:pPr>
      <w:r>
        <w:rPr>
          <w:rFonts w:hint="eastAsia" w:eastAsia="仿宋_GB2312"/>
          <w:bCs/>
          <w:szCs w:val="21"/>
        </w:rPr>
        <w:t>五</w:t>
      </w:r>
      <w:r>
        <w:rPr>
          <w:rFonts w:eastAsia="仿宋_GB2312"/>
          <w:bCs/>
          <w:szCs w:val="21"/>
        </w:rPr>
        <w:t>、提交博士学位论文评审材料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2021年8月</w:t>
            </w:r>
            <w:r>
              <w:rPr>
                <w:rFonts w:eastAsia="仿宋_GB2312"/>
                <w:bCs/>
                <w:szCs w:val="21"/>
              </w:rPr>
              <w:t>30</w:t>
            </w:r>
            <w:r>
              <w:rPr>
                <w:rFonts w:hint="eastAsia"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Cs/>
                <w:szCs w:val="21"/>
              </w:rPr>
            </w:pPr>
            <w:r>
              <w:rPr>
                <w:rFonts w:hint="eastAsia" w:eastAsia="仿宋_GB2312"/>
                <w:bCs/>
                <w:szCs w:val="21"/>
              </w:rPr>
              <w:t>学院</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负责收取及审核博士研究生的学位论文送审材料。申请毕业</w:t>
            </w:r>
            <w:r>
              <w:rPr>
                <w:rFonts w:eastAsia="仿宋_GB2312"/>
                <w:bCs/>
                <w:szCs w:val="21"/>
              </w:rPr>
              <w:t>的研究生</w:t>
            </w:r>
            <w:r>
              <w:rPr>
                <w:rFonts w:hint="eastAsia" w:eastAsia="仿宋_GB2312"/>
                <w:bCs/>
                <w:szCs w:val="21"/>
              </w:rPr>
              <w:t>于</w:t>
            </w:r>
            <w:r>
              <w:rPr>
                <w:rFonts w:eastAsia="仿宋_GB2312"/>
                <w:bCs/>
                <w:szCs w:val="21"/>
              </w:rPr>
              <w:t>8</w:t>
            </w:r>
            <w:r>
              <w:rPr>
                <w:rFonts w:hint="eastAsia" w:eastAsia="仿宋_GB2312"/>
                <w:bCs/>
                <w:szCs w:val="21"/>
              </w:rPr>
              <w:t>月</w:t>
            </w:r>
            <w:r>
              <w:rPr>
                <w:rFonts w:eastAsia="仿宋_GB2312"/>
                <w:bCs/>
                <w:szCs w:val="21"/>
              </w:rPr>
              <w:t>27</w:t>
            </w:r>
            <w:r>
              <w:rPr>
                <w:rFonts w:hint="eastAsia" w:eastAsia="仿宋_GB2312"/>
                <w:bCs/>
                <w:szCs w:val="21"/>
              </w:rPr>
              <w:t>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（请关注研究生院网站具体通知）：</w:t>
            </w:r>
          </w:p>
          <w:p>
            <w:pPr>
              <w:ind w:firstLine="420" w:firstLineChars="200"/>
              <w:rPr>
                <w:rFonts w:eastAsia="仿宋_GB2312"/>
                <w:bCs/>
                <w:szCs w:val="21"/>
              </w:rPr>
            </w:pPr>
            <w:r>
              <w:rPr>
                <w:rFonts w:hint="eastAsia" w:eastAsia="仿宋_GB2312"/>
                <w:bCs/>
                <w:szCs w:val="21"/>
              </w:rPr>
              <w:t>1、1份《中国海洋大学博士学位论文预答辩学术评语表》（附件0</w:t>
            </w:r>
            <w:r>
              <w:rPr>
                <w:rFonts w:eastAsia="仿宋_GB2312"/>
                <w:bCs/>
                <w:szCs w:val="21"/>
              </w:rPr>
              <w:t>1</w:t>
            </w:r>
            <w:r>
              <w:rPr>
                <w:rFonts w:hint="eastAsia" w:eastAsia="仿宋_GB2312"/>
                <w:bCs/>
                <w:szCs w:val="21"/>
              </w:rPr>
              <w:t>-</w:t>
            </w:r>
            <w:r>
              <w:rPr>
                <w:rFonts w:eastAsia="仿宋_GB2312"/>
                <w:bCs/>
                <w:szCs w:val="21"/>
              </w:rPr>
              <w:t>04</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09</w:t>
            </w:r>
            <w:r>
              <w:rPr>
                <w:rFonts w:hint="eastAsia" w:eastAsia="仿宋_GB2312"/>
                <w:bCs/>
                <w:szCs w:val="21"/>
              </w:rPr>
              <w:t>），工程博士还需提交1份《中国海洋大学工程博士工程技术结题报告考核表》（附件0</w:t>
            </w:r>
            <w:r>
              <w:rPr>
                <w:rFonts w:eastAsia="仿宋_GB2312"/>
                <w:bCs/>
                <w:szCs w:val="21"/>
              </w:rPr>
              <w:t>2</w:t>
            </w:r>
            <w:r>
              <w:rPr>
                <w:rFonts w:hint="eastAsia" w:eastAsia="仿宋_GB2312"/>
                <w:bCs/>
                <w:szCs w:val="21"/>
              </w:rPr>
              <w:t>-</w:t>
            </w:r>
            <w:r>
              <w:rPr>
                <w:rFonts w:eastAsia="仿宋_GB2312"/>
                <w:bCs/>
                <w:szCs w:val="21"/>
              </w:rPr>
              <w:t>02</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2、1份学位论文导师定量评议表（附件0</w:t>
            </w:r>
            <w:r>
              <w:rPr>
                <w:rFonts w:eastAsia="仿宋_GB2312"/>
                <w:bCs/>
                <w:szCs w:val="21"/>
              </w:rPr>
              <w:t>1</w:t>
            </w:r>
            <w:r>
              <w:rPr>
                <w:rFonts w:hint="eastAsia" w:eastAsia="仿宋_GB2312"/>
                <w:bCs/>
                <w:szCs w:val="21"/>
              </w:rPr>
              <w:t>-</w:t>
            </w:r>
            <w:r>
              <w:rPr>
                <w:rFonts w:eastAsia="仿宋_GB2312"/>
                <w:bCs/>
                <w:szCs w:val="21"/>
              </w:rPr>
              <w:t>05</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10</w:t>
            </w:r>
            <w:r>
              <w:rPr>
                <w:rFonts w:hint="eastAsia" w:eastAsia="仿宋_GB2312"/>
                <w:bCs/>
                <w:szCs w:val="21"/>
              </w:rPr>
              <w:t>）（请将其与《中国海洋大学博士学位论文预答辩学术评语表》装订在一起）。</w:t>
            </w:r>
          </w:p>
          <w:p>
            <w:pPr>
              <w:ind w:firstLine="420" w:firstLineChars="200"/>
              <w:rPr>
                <w:rFonts w:eastAsia="仿宋_GB2312"/>
                <w:bCs/>
                <w:szCs w:val="21"/>
              </w:rPr>
            </w:pPr>
            <w:r>
              <w:rPr>
                <w:rFonts w:hint="eastAsia" w:eastAsia="仿宋_GB2312"/>
                <w:bCs/>
                <w:szCs w:val="21"/>
              </w:rPr>
              <w:t>3、学位论文PDF电子版（学位论文封面详见“学位论文封面及填写说明”，论文第2页与2013年版式要求一致，请按照2013年版的论文写作格式要求进行写作，其中论文封面、2013年版式见附件）。</w:t>
            </w:r>
          </w:p>
          <w:p>
            <w:pPr>
              <w:ind w:firstLine="420" w:firstLineChars="200"/>
              <w:rPr>
                <w:rFonts w:eastAsia="仿宋_GB2312"/>
                <w:bCs/>
                <w:szCs w:val="21"/>
              </w:rPr>
            </w:pPr>
            <w:r>
              <w:rPr>
                <w:rFonts w:hint="eastAsia" w:eastAsia="仿宋_GB2312"/>
                <w:bCs/>
                <w:szCs w:val="21"/>
              </w:rPr>
              <w:t>4、学位论文自我评价表PDF电子版（附件0</w:t>
            </w:r>
            <w:r>
              <w:rPr>
                <w:rFonts w:eastAsia="仿宋_GB2312"/>
                <w:bCs/>
                <w:szCs w:val="21"/>
              </w:rPr>
              <w:t>1</w:t>
            </w:r>
            <w:r>
              <w:rPr>
                <w:rFonts w:hint="eastAsia" w:eastAsia="仿宋_GB2312"/>
                <w:bCs/>
                <w:szCs w:val="21"/>
              </w:rPr>
              <w:t>-</w:t>
            </w:r>
            <w:r>
              <w:rPr>
                <w:rFonts w:eastAsia="仿宋_GB2312"/>
                <w:bCs/>
                <w:szCs w:val="21"/>
              </w:rPr>
              <w:t>07</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12</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其中，对于2018级及以后的研究生，学位论文PDF电子版与学位论文自我评价表PDF电子版将通过研究生管理系统进行提交。</w:t>
            </w:r>
          </w:p>
          <w:p>
            <w:pPr>
              <w:ind w:firstLine="420" w:firstLineChars="200"/>
              <w:rPr>
                <w:rFonts w:eastAsia="仿宋_GB2312"/>
                <w:bCs/>
                <w:szCs w:val="21"/>
              </w:rPr>
            </w:pPr>
            <w:r>
              <w:rPr>
                <w:rFonts w:hint="eastAsia" w:eastAsia="仿宋_GB2312"/>
                <w:bCs/>
                <w:szCs w:val="21"/>
              </w:rPr>
              <w:t>2021年8月</w:t>
            </w:r>
            <w:r>
              <w:rPr>
                <w:rFonts w:eastAsia="仿宋_GB2312"/>
                <w:bCs/>
                <w:szCs w:val="21"/>
              </w:rPr>
              <w:t>30</w:t>
            </w:r>
            <w:r>
              <w:rPr>
                <w:rFonts w:hint="eastAsia" w:eastAsia="仿宋_GB2312"/>
                <w:bCs/>
                <w:szCs w:val="21"/>
              </w:rPr>
              <w:t>日前</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将《中国海洋大学博士学位论文预答辩学术评语表》（工程博士还需提交《中国海洋大学工程博士工程技术结题报告考核表》）、学位论文导师定量评议表（与《中国海洋大学博士学位论文预答辩学术评语表》装订在一起）汇总后</w:t>
            </w:r>
            <w:r>
              <w:rPr>
                <w:rFonts w:eastAsia="仿宋_GB2312"/>
                <w:bCs/>
                <w:szCs w:val="21"/>
              </w:rPr>
              <w:t>提交至学位办</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盲评费划转程序</w:t>
            </w:r>
          </w:p>
          <w:p>
            <w:pPr>
              <w:ind w:firstLine="420" w:firstLineChars="200"/>
              <w:rPr>
                <w:rFonts w:eastAsia="仿宋_GB2312"/>
                <w:bCs/>
                <w:szCs w:val="21"/>
              </w:rPr>
            </w:pPr>
            <w:r>
              <w:rPr>
                <w:rFonts w:hint="eastAsia" w:eastAsia="仿宋_GB2312"/>
                <w:bCs/>
                <w:szCs w:val="21"/>
              </w:rPr>
              <w:t>（1）申请复评/复议需额外提交评审费及往年因未通过盲评需重新评审的各类博士生须将论文评审费（570元/本）以内划的形式转入研究生院1017000-851522040001账户。</w:t>
            </w:r>
          </w:p>
          <w:p>
            <w:pPr>
              <w:wordWrap w:val="0"/>
              <w:ind w:firstLine="420" w:firstLineChars="200"/>
              <w:rPr>
                <w:rFonts w:eastAsia="仿宋_GB2312"/>
                <w:bCs/>
                <w:szCs w:val="21"/>
              </w:rPr>
            </w:pPr>
            <w:r>
              <w:rPr>
                <w:rFonts w:hint="eastAsia" w:eastAsia="仿宋_GB2312"/>
                <w:bCs/>
                <w:szCs w:val="21"/>
              </w:rPr>
              <w:t>（2）盲评费从导师经费划转，导师经费账号形式为xxxxxxx-8515xxxxxxxx。</w:t>
            </w:r>
          </w:p>
          <w:p>
            <w:pPr>
              <w:ind w:firstLine="420" w:firstLineChars="200"/>
              <w:rPr>
                <w:rFonts w:eastAsia="仿宋_GB2312"/>
                <w:bCs/>
                <w:szCs w:val="21"/>
              </w:rPr>
            </w:pPr>
            <w:r>
              <w:rPr>
                <w:rFonts w:hint="eastAsia" w:eastAsia="仿宋_GB2312"/>
                <w:bCs/>
                <w:szCs w:val="21"/>
              </w:rPr>
              <w:t>（3）盲评费内划单必须注明：某某博士研究生盲评费，如未注明研究生姓名，将无法登记及划转。</w:t>
            </w:r>
          </w:p>
          <w:p>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帐号里有足够划转的资金；负责人签名应与经费卡负责人一致。内划单须用复写纸填写方有效。</w:t>
            </w:r>
          </w:p>
          <w:p>
            <w:pPr>
              <w:ind w:firstLine="420" w:firstLineChars="200"/>
              <w:rPr>
                <w:rFonts w:eastAsia="仿宋_GB2312"/>
                <w:bCs/>
              </w:rPr>
            </w:pPr>
            <w:r>
              <w:rPr>
                <w:rFonts w:hint="eastAsia" w:eastAsia="仿宋_GB2312"/>
                <w:bCs/>
                <w:szCs w:val="21"/>
              </w:rPr>
              <w:t>（5）研究生秘书或指定人员将内划单提交至学位办</w:t>
            </w:r>
            <w:r>
              <w:rPr>
                <w:rFonts w:eastAsia="仿宋_GB2312"/>
                <w:bCs/>
                <w:color w:val="000000" w:themeColor="text1"/>
                <w:szCs w:val="21"/>
                <w14:textFill>
                  <w14:solidFill>
                    <w14:schemeClr w14:val="tx1"/>
                  </w14:solidFill>
                </w14:textFill>
              </w:rPr>
              <w:t>。</w:t>
            </w:r>
          </w:p>
        </w:tc>
      </w:tr>
    </w:tbl>
    <w:p>
      <w:pPr>
        <w:rPr>
          <w:rFonts w:eastAsia="仿宋_GB2312"/>
          <w:bCs/>
          <w:szCs w:val="21"/>
        </w:rPr>
      </w:pPr>
    </w:p>
    <w:p>
      <w:pPr>
        <w:rPr>
          <w:rFonts w:eastAsia="仿宋_GB2312"/>
          <w:bCs/>
          <w:szCs w:val="21"/>
        </w:rPr>
      </w:pPr>
      <w:r>
        <w:rPr>
          <w:rFonts w:hint="eastAsia" w:eastAsia="仿宋_GB2312"/>
          <w:bCs/>
          <w:szCs w:val="21"/>
        </w:rPr>
        <w:t>六</w:t>
      </w:r>
      <w:r>
        <w:rPr>
          <w:rFonts w:eastAsia="仿宋_GB2312"/>
          <w:bCs/>
          <w:szCs w:val="21"/>
        </w:rPr>
        <w:t>、提交硕士学位论文评审材料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2021年8月</w:t>
            </w:r>
            <w:r>
              <w:rPr>
                <w:rFonts w:eastAsia="仿宋_GB2312"/>
                <w:bCs/>
                <w:szCs w:val="21"/>
              </w:rPr>
              <w:t>30</w:t>
            </w:r>
            <w:r>
              <w:rPr>
                <w:rFonts w:hint="eastAsia"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Cs/>
                <w:szCs w:val="21"/>
              </w:rPr>
            </w:pPr>
            <w:r>
              <w:rPr>
                <w:rFonts w:hint="eastAsia" w:eastAsia="仿宋_GB2312"/>
                <w:bCs/>
                <w:szCs w:val="21"/>
              </w:rPr>
              <w:t>对于2017级及以前的研究生，学院</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负责收取及审核硕士研究生的学位论文送审材料。申请毕业</w:t>
            </w:r>
            <w:r>
              <w:rPr>
                <w:rFonts w:eastAsia="仿宋_GB2312"/>
                <w:bCs/>
                <w:szCs w:val="21"/>
              </w:rPr>
              <w:t>的研究生</w:t>
            </w:r>
            <w:r>
              <w:rPr>
                <w:rFonts w:hint="eastAsia" w:eastAsia="仿宋_GB2312"/>
                <w:bCs/>
                <w:szCs w:val="21"/>
              </w:rPr>
              <w:t>于</w:t>
            </w:r>
            <w:r>
              <w:rPr>
                <w:rFonts w:eastAsia="仿宋_GB2312"/>
                <w:bCs/>
                <w:szCs w:val="21"/>
              </w:rPr>
              <w:t>8</w:t>
            </w:r>
            <w:r>
              <w:rPr>
                <w:rFonts w:hint="eastAsia" w:eastAsia="仿宋_GB2312"/>
                <w:bCs/>
                <w:szCs w:val="21"/>
              </w:rPr>
              <w:t>月</w:t>
            </w:r>
            <w:r>
              <w:rPr>
                <w:rFonts w:eastAsia="仿宋_GB2312"/>
                <w:bCs/>
                <w:szCs w:val="21"/>
              </w:rPr>
              <w:t>27</w:t>
            </w:r>
            <w:r>
              <w:rPr>
                <w:rFonts w:hint="eastAsia" w:eastAsia="仿宋_GB2312"/>
                <w:bCs/>
                <w:szCs w:val="21"/>
              </w:rPr>
              <w:t>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1、1份学位论文导师定量评议表（附件0</w:t>
            </w:r>
            <w:r>
              <w:rPr>
                <w:rFonts w:eastAsia="仿宋_GB2312"/>
                <w:bCs/>
                <w:szCs w:val="21"/>
              </w:rPr>
              <w:t>3</w:t>
            </w:r>
            <w:r>
              <w:rPr>
                <w:rFonts w:hint="eastAsia" w:eastAsia="仿宋_GB2312"/>
                <w:bCs/>
                <w:szCs w:val="21"/>
              </w:rPr>
              <w:t>-</w:t>
            </w:r>
            <w:r>
              <w:rPr>
                <w:rFonts w:eastAsia="仿宋_GB2312"/>
                <w:bCs/>
                <w:szCs w:val="21"/>
              </w:rPr>
              <w:t>03</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2、学位论文PDF电子版（学位论文封面详见“学位论文封面及填写说明”，论文第2页与2013年版式要求一致，论文封面、2013年版式见附件）。</w:t>
            </w:r>
          </w:p>
          <w:p>
            <w:pPr>
              <w:ind w:firstLine="420" w:firstLineChars="200"/>
              <w:rPr>
                <w:rFonts w:eastAsia="仿宋_GB2312"/>
                <w:bCs/>
                <w:szCs w:val="21"/>
              </w:rPr>
            </w:pPr>
            <w:r>
              <w:rPr>
                <w:rFonts w:hint="eastAsia" w:eastAsia="仿宋_GB2312"/>
                <w:bCs/>
                <w:szCs w:val="21"/>
              </w:rPr>
              <w:t>3、学位论文自我评价表PDF电子版（附件0</w:t>
            </w:r>
            <w:r>
              <w:rPr>
                <w:rFonts w:eastAsia="仿宋_GB2312"/>
                <w:bCs/>
                <w:szCs w:val="21"/>
              </w:rPr>
              <w:t>3</w:t>
            </w:r>
            <w:r>
              <w:rPr>
                <w:rFonts w:hint="eastAsia" w:eastAsia="仿宋_GB2312"/>
                <w:bCs/>
                <w:szCs w:val="21"/>
              </w:rPr>
              <w:t>-</w:t>
            </w:r>
            <w:r>
              <w:rPr>
                <w:rFonts w:eastAsia="仿宋_GB2312"/>
                <w:bCs/>
                <w:szCs w:val="21"/>
              </w:rPr>
              <w:t>05</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其中，对于2018级及以后的研究生，学位论文PDF电子版与学位论文自我评价表PDF电子版将通过研究生管理系统进行提交。</w:t>
            </w:r>
          </w:p>
          <w:p>
            <w:pPr>
              <w:ind w:firstLine="420" w:firstLineChars="200"/>
              <w:rPr>
                <w:rFonts w:eastAsia="仿宋_GB2312"/>
                <w:bCs/>
                <w:szCs w:val="21"/>
              </w:rPr>
            </w:pPr>
            <w:r>
              <w:rPr>
                <w:rFonts w:hint="eastAsia" w:eastAsia="仿宋_GB2312"/>
                <w:bCs/>
                <w:szCs w:val="21"/>
              </w:rPr>
              <w:t>2021年8月</w:t>
            </w:r>
            <w:r>
              <w:rPr>
                <w:rFonts w:eastAsia="仿宋_GB2312"/>
                <w:bCs/>
                <w:szCs w:val="21"/>
              </w:rPr>
              <w:t>30</w:t>
            </w:r>
            <w:r>
              <w:rPr>
                <w:rFonts w:hint="eastAsia" w:eastAsia="仿宋_GB2312"/>
                <w:bCs/>
                <w:szCs w:val="21"/>
              </w:rPr>
              <w:t>日前</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将学位论文导师定量评议表汇总后</w:t>
            </w:r>
            <w:r>
              <w:rPr>
                <w:rFonts w:eastAsia="仿宋_GB2312"/>
                <w:bCs/>
                <w:szCs w:val="21"/>
              </w:rPr>
              <w:t>提交至学位办</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盲评费划转程序</w:t>
            </w:r>
          </w:p>
          <w:p>
            <w:pPr>
              <w:ind w:firstLine="420" w:firstLineChars="200"/>
              <w:rPr>
                <w:rFonts w:eastAsia="仿宋_GB2312"/>
                <w:bCs/>
                <w:szCs w:val="21"/>
              </w:rPr>
            </w:pPr>
            <w:r>
              <w:rPr>
                <w:rFonts w:hint="eastAsia" w:eastAsia="仿宋_GB2312"/>
                <w:bCs/>
                <w:szCs w:val="21"/>
              </w:rPr>
              <w:t>（1）申请复评/复议需额外提交评审费及往年因未通过盲评需重新评审的各类硕士生须将论文评审费（400元/本）以内划的形式转入研究生院1017000-851522040001账户；</w:t>
            </w:r>
          </w:p>
          <w:p>
            <w:pPr>
              <w:wordWrap w:val="0"/>
              <w:ind w:firstLine="420" w:firstLineChars="200"/>
              <w:rPr>
                <w:rFonts w:eastAsia="仿宋_GB2312"/>
                <w:bCs/>
                <w:szCs w:val="21"/>
              </w:rPr>
            </w:pPr>
            <w:r>
              <w:rPr>
                <w:rFonts w:hint="eastAsia" w:eastAsia="仿宋_GB2312"/>
                <w:bCs/>
                <w:szCs w:val="21"/>
              </w:rPr>
              <w:t>（2）盲评费从导师经费划转，导师经费账号形式为xxxxxxx-8515xxxxxxxx；</w:t>
            </w:r>
          </w:p>
          <w:p>
            <w:pPr>
              <w:ind w:firstLine="420" w:firstLineChars="200"/>
              <w:rPr>
                <w:rFonts w:eastAsia="仿宋_GB2312"/>
                <w:bCs/>
                <w:szCs w:val="21"/>
              </w:rPr>
            </w:pPr>
            <w:r>
              <w:rPr>
                <w:rFonts w:hint="eastAsia" w:eastAsia="仿宋_GB2312"/>
                <w:bCs/>
                <w:szCs w:val="21"/>
              </w:rPr>
              <w:t>（3）盲评费内划单必须注明：某某硕士研究生盲评费，如未注明研究生姓名，将无法登记。</w:t>
            </w:r>
          </w:p>
          <w:p>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（4）按照学校财务处规定经手人签字需手签，不能盖章；且经手人和负责人不能为同一人；内划单上须加盖单位公章；并请内划之前确保内划帐号里有足够划转的资金；负责人签名应与经费卡负责人一致；</w:t>
            </w:r>
          </w:p>
          <w:p>
            <w:pPr>
              <w:ind w:firstLine="420" w:firstLineChars="200"/>
              <w:rPr>
                <w:rFonts w:eastAsia="仿宋_GB2312"/>
                <w:bCs/>
                <w:szCs w:val="21"/>
              </w:rPr>
            </w:pPr>
            <w:r>
              <w:rPr>
                <w:rFonts w:hint="eastAsia" w:eastAsia="仿宋_GB2312"/>
                <w:bCs/>
                <w:szCs w:val="21"/>
              </w:rPr>
              <w:t>（5）研究生秘书或指定人员将内划单提交至学位办</w:t>
            </w:r>
            <w:r>
              <w:rPr>
                <w:rFonts w:eastAsia="仿宋_GB2312"/>
                <w:bCs/>
                <w:color w:val="000000" w:themeColor="text1"/>
                <w:szCs w:val="21"/>
                <w14:textFill>
                  <w14:solidFill>
                    <w14:schemeClr w14:val="tx1"/>
                  </w14:solidFill>
                </w14:textFill>
              </w:rPr>
              <w:t>。</w:t>
            </w:r>
          </w:p>
        </w:tc>
      </w:tr>
    </w:tbl>
    <w:p>
      <w:pPr>
        <w:rPr>
          <w:rFonts w:eastAsia="仿宋_GB2312"/>
          <w:bCs/>
          <w:szCs w:val="21"/>
        </w:rPr>
      </w:pPr>
    </w:p>
    <w:p>
      <w:pPr>
        <w:rPr>
          <w:rFonts w:eastAsia="仿宋_GB2312"/>
          <w:bCs/>
          <w:szCs w:val="21"/>
        </w:rPr>
      </w:pPr>
      <w:r>
        <w:rPr>
          <w:rFonts w:hint="eastAsia" w:eastAsia="仿宋_GB2312"/>
          <w:bCs/>
          <w:szCs w:val="21"/>
        </w:rPr>
        <w:t>七</w:t>
      </w:r>
      <w:r>
        <w:rPr>
          <w:rFonts w:eastAsia="仿宋_GB2312"/>
          <w:bCs/>
          <w:szCs w:val="21"/>
        </w:rPr>
        <w:t>、</w:t>
      </w:r>
      <w:r>
        <w:rPr>
          <w:rFonts w:hint="eastAsia" w:eastAsia="仿宋_GB2312"/>
          <w:bCs/>
          <w:szCs w:val="21"/>
        </w:rPr>
        <w:t>学位</w:t>
      </w:r>
      <w:r>
        <w:rPr>
          <w:rFonts w:eastAsia="仿宋_GB2312"/>
          <w:bCs/>
          <w:szCs w:val="21"/>
        </w:rPr>
        <w:t>论文上传论文送审平台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2021年8月</w:t>
            </w:r>
            <w:r>
              <w:rPr>
                <w:rFonts w:eastAsia="仿宋_GB2312"/>
                <w:bCs/>
                <w:szCs w:val="21"/>
              </w:rPr>
              <w:t>31</w:t>
            </w:r>
            <w:r>
              <w:rPr>
                <w:rFonts w:hint="eastAsia"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hint="eastAsia" w:eastAsia="仿宋_GB2312"/>
                <w:bCs/>
                <w:szCs w:val="21"/>
              </w:rPr>
              <w:t>研究生秘书</w:t>
            </w:r>
            <w:r>
              <w:rPr>
                <w:rFonts w:eastAsia="仿宋_GB2312"/>
                <w:bCs/>
                <w:szCs w:val="21"/>
              </w:rPr>
              <w:t>（</w:t>
            </w:r>
            <w:r>
              <w:rPr>
                <w:rFonts w:hint="eastAsia" w:eastAsia="仿宋_GB2312"/>
                <w:bCs/>
                <w:szCs w:val="21"/>
              </w:rPr>
              <w:t>或</w:t>
            </w:r>
            <w:r>
              <w:rPr>
                <w:rFonts w:eastAsia="仿宋_GB2312"/>
                <w:bCs/>
                <w:szCs w:val="21"/>
              </w:rPr>
              <w:t>指定</w:t>
            </w:r>
            <w:r>
              <w:rPr>
                <w:rFonts w:hint="eastAsia" w:eastAsia="仿宋_GB2312"/>
                <w:bCs/>
                <w:szCs w:val="21"/>
              </w:rPr>
              <w:t>负责</w:t>
            </w:r>
            <w:r>
              <w:rPr>
                <w:rFonts w:eastAsia="仿宋_GB2312"/>
                <w:bCs/>
                <w:szCs w:val="21"/>
              </w:rPr>
              <w:t>人员）</w:t>
            </w:r>
            <w:r>
              <w:rPr>
                <w:rFonts w:hint="eastAsia" w:eastAsia="仿宋_GB2312"/>
                <w:bCs/>
                <w:szCs w:val="21"/>
              </w:rPr>
              <w:t>将送审</w:t>
            </w:r>
            <w:r>
              <w:rPr>
                <w:rFonts w:eastAsia="仿宋_GB2312"/>
                <w:bCs/>
                <w:szCs w:val="21"/>
              </w:rPr>
              <w:t>材料上传至教育</w:t>
            </w:r>
            <w:r>
              <w:rPr>
                <w:rFonts w:hint="eastAsia" w:eastAsia="仿宋_GB2312"/>
                <w:bCs/>
                <w:szCs w:val="21"/>
              </w:rPr>
              <w:t>部学位</w:t>
            </w:r>
            <w:r>
              <w:rPr>
                <w:rFonts w:eastAsia="仿宋_GB2312"/>
                <w:bCs/>
                <w:szCs w:val="21"/>
              </w:rPr>
              <w:t>中心</w:t>
            </w:r>
            <w:r>
              <w:rPr>
                <w:rFonts w:hint="eastAsia" w:eastAsia="仿宋_GB2312"/>
                <w:bCs/>
                <w:szCs w:val="21"/>
              </w:rPr>
              <w:t>学</w:t>
            </w:r>
            <w:r>
              <w:rPr>
                <w:rFonts w:eastAsia="仿宋_GB2312"/>
                <w:bCs/>
                <w:szCs w:val="21"/>
              </w:rPr>
              <w:t>位论文送审平台。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00" w:lineRule="exact"/>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请确保上传至</w:t>
            </w:r>
            <w:r>
              <w:rPr>
                <w:rFonts w:eastAsia="仿宋_GB2312"/>
                <w:bCs/>
                <w:szCs w:val="21"/>
              </w:rPr>
              <w:t>平台的送审材料无遗漏、</w:t>
            </w:r>
            <w:r>
              <w:rPr>
                <w:rFonts w:hint="eastAsia" w:eastAsia="仿宋_GB2312"/>
                <w:bCs/>
                <w:szCs w:val="21"/>
              </w:rPr>
              <w:t>送审</w:t>
            </w:r>
            <w:r>
              <w:rPr>
                <w:rFonts w:eastAsia="仿宋_GB2312"/>
                <w:bCs/>
                <w:szCs w:val="21"/>
              </w:rPr>
              <w:t>专家人数</w:t>
            </w:r>
            <w:r>
              <w:rPr>
                <w:rFonts w:hint="eastAsia" w:eastAsia="仿宋_GB2312"/>
                <w:bCs/>
                <w:szCs w:val="21"/>
              </w:rPr>
              <w:t>设置准确</w:t>
            </w:r>
            <w:r>
              <w:rPr>
                <w:rFonts w:eastAsia="仿宋_GB2312"/>
                <w:bCs/>
                <w:szCs w:val="21"/>
              </w:rPr>
              <w:t>、论文评阅</w:t>
            </w:r>
            <w:r>
              <w:rPr>
                <w:rFonts w:hint="eastAsia" w:eastAsia="仿宋_GB2312"/>
                <w:bCs/>
                <w:szCs w:val="21"/>
              </w:rPr>
              <w:t>书</w:t>
            </w:r>
            <w:r>
              <w:rPr>
                <w:rFonts w:eastAsia="仿宋_GB2312"/>
                <w:bCs/>
                <w:szCs w:val="21"/>
              </w:rPr>
              <w:t>类型选取</w:t>
            </w:r>
            <w:r>
              <w:rPr>
                <w:rFonts w:hint="eastAsia" w:eastAsia="仿宋_GB2312"/>
                <w:bCs/>
                <w:szCs w:val="21"/>
              </w:rPr>
              <w:t>正确。</w:t>
            </w:r>
          </w:p>
        </w:tc>
      </w:tr>
    </w:tbl>
    <w:p>
      <w:pPr>
        <w:rPr>
          <w:rFonts w:eastAsia="仿宋_GB2312"/>
          <w:bCs/>
          <w:szCs w:val="21"/>
        </w:rPr>
      </w:pPr>
    </w:p>
    <w:p>
      <w:pPr>
        <w:rPr>
          <w:rFonts w:eastAsia="仿宋_GB2312"/>
          <w:bCs/>
          <w:szCs w:val="21"/>
        </w:rPr>
      </w:pPr>
      <w:r>
        <w:rPr>
          <w:rFonts w:hint="eastAsia" w:eastAsia="仿宋_GB2312"/>
          <w:bCs/>
          <w:szCs w:val="21"/>
        </w:rPr>
        <w:t>八</w:t>
      </w:r>
      <w:r>
        <w:rPr>
          <w:rFonts w:eastAsia="仿宋_GB2312"/>
          <w:bCs/>
          <w:szCs w:val="21"/>
        </w:rPr>
        <w:t>、论文送审</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8</w:t>
            </w:r>
            <w:r>
              <w:rPr>
                <w:rFonts w:eastAsia="仿宋_GB2312"/>
                <w:bCs/>
                <w:szCs w:val="21"/>
              </w:rPr>
              <w:t>月25日起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学位办</w:t>
            </w:r>
            <w:r>
              <w:rPr>
                <w:rFonts w:hint="eastAsia" w:eastAsia="仿宋_GB2312"/>
                <w:bCs/>
                <w:szCs w:val="21"/>
              </w:rPr>
              <w:t>/学院</w:t>
            </w:r>
            <w:r>
              <w:rPr>
                <w:rFonts w:eastAsia="仿宋_GB2312"/>
                <w:bCs/>
                <w:szCs w:val="21"/>
              </w:rPr>
              <w:t>送审论文，具体见《中国海洋大学研究生学位论文评审工作细则》。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w:t>
            </w:r>
            <w:r>
              <w:rPr>
                <w:rFonts w:hint="eastAsia" w:eastAsia="仿宋_GB2312"/>
                <w:bCs/>
                <w:szCs w:val="21"/>
              </w:rPr>
              <w:t>、博士学位论文盲评时间为自论文提交之日起40天，论文盲评结果将在40天内反馈。请申请学位全体研究生注意论文送审的时间，因未按规定时间和要求提交材料和学位论文所导致的相关后果由研究生本人承担。</w:t>
            </w:r>
          </w:p>
          <w:p>
            <w:pPr>
              <w:ind w:firstLine="420" w:firstLineChars="200"/>
              <w:rPr>
                <w:rFonts w:eastAsia="仿宋_GB2312"/>
                <w:bCs/>
                <w:szCs w:val="21"/>
              </w:rPr>
            </w:pPr>
            <w:r>
              <w:rPr>
                <w:rFonts w:hint="eastAsia" w:eastAsia="仿宋_GB2312"/>
                <w:bCs/>
                <w:szCs w:val="21"/>
              </w:rPr>
              <w:t>2、学位办将电子版的论文评审意见反</w:t>
            </w:r>
            <w:bookmarkStart w:id="0" w:name="_GoBack"/>
            <w:bookmarkEnd w:id="0"/>
            <w:r>
              <w:rPr>
                <w:rFonts w:hint="eastAsia" w:eastAsia="仿宋_GB2312"/>
                <w:bCs/>
                <w:szCs w:val="21"/>
              </w:rPr>
              <w:t>馈给学院研究生秘书，秘书打印后加盖学院公章，将纸质评审意见反馈给研究生本人。《学位论文评阅书》原件将作为涉密资料存于档案馆，单位及个人不得随意查阅。返还的盲评意见将在毕业后的学习、工作中经常用到，因此请各位研究生务必妥善留存。</w:t>
            </w:r>
          </w:p>
          <w:p>
            <w:pPr>
              <w:ind w:firstLine="420" w:firstLineChars="200"/>
              <w:rPr>
                <w:rFonts w:eastAsia="仿宋_GB2312"/>
                <w:bCs/>
                <w:szCs w:val="21"/>
              </w:rPr>
            </w:pPr>
            <w:r>
              <w:rPr>
                <w:rFonts w:hint="eastAsia" w:eastAsia="仿宋_GB2312"/>
                <w:bCs/>
                <w:szCs w:val="21"/>
              </w:rPr>
              <w:t>3、研究生在收到论文评审结果后，需将论文评审结果录入到系统中，“论文评阅维护”中应将所有评阅结果填写完整，不得有删减或更改。如有复审/申诉结果，须将相关结果列在最后。</w:t>
            </w:r>
            <w:r>
              <w:rPr>
                <w:rFonts w:eastAsia="仿宋_GB2312"/>
                <w:bCs/>
                <w:szCs w:val="21"/>
              </w:rPr>
              <w:br w:type="textWrapping"/>
            </w:r>
            <w:r>
              <w:rPr>
                <w:rFonts w:hint="eastAsia" w:eastAsia="仿宋_GB2312"/>
                <w:bCs/>
                <w:szCs w:val="21"/>
              </w:rPr>
              <w:t xml:space="preserve">    4、论文送审根据《中国海洋大学研究生学位论文评审工作细则》执行，在学校规定的申请学位的有效期限内，原则上研究生申请学位论文送审（含复审和申诉后重新评审）的次数不超过4次。对于</w:t>
            </w:r>
            <w:r>
              <w:rPr>
                <w:rFonts w:eastAsia="仿宋_GB2312"/>
                <w:bCs/>
                <w:szCs w:val="21"/>
              </w:rPr>
              <w:t>前次送审结果出现</w:t>
            </w:r>
            <w:r>
              <w:rPr>
                <w:rFonts w:hint="eastAsia" w:eastAsia="仿宋_GB2312"/>
                <w:bCs/>
                <w:szCs w:val="21"/>
              </w:rPr>
              <w:t>1</w:t>
            </w:r>
            <w:r>
              <w:rPr>
                <w:rFonts w:eastAsia="仿宋_GB2312"/>
                <w:bCs/>
                <w:szCs w:val="21"/>
              </w:rPr>
              <w:t>个</w:t>
            </w:r>
            <w:r>
              <w:rPr>
                <w:rFonts w:hint="eastAsia" w:eastAsia="仿宋_GB2312"/>
                <w:bCs/>
                <w:szCs w:val="21"/>
              </w:rPr>
              <w:t>“不同意答辩</w:t>
            </w:r>
            <w:r>
              <w:rPr>
                <w:rFonts w:eastAsia="仿宋_GB2312"/>
                <w:bCs/>
                <w:szCs w:val="21"/>
              </w:rPr>
              <w:t>”</w:t>
            </w:r>
            <w:r>
              <w:rPr>
                <w:rFonts w:hint="eastAsia" w:eastAsia="仿宋_GB2312"/>
                <w:bCs/>
                <w:szCs w:val="21"/>
              </w:rPr>
              <w:t>的</w:t>
            </w:r>
            <w:r>
              <w:rPr>
                <w:rFonts w:eastAsia="仿宋_GB2312"/>
                <w:bCs/>
                <w:szCs w:val="21"/>
              </w:rPr>
              <w:t>，</w:t>
            </w:r>
            <w:r>
              <w:rPr>
                <w:rFonts w:hint="eastAsia" w:eastAsia="仿宋_GB2312"/>
                <w:bCs/>
                <w:szCs w:val="21"/>
              </w:rPr>
              <w:t>可申请</w:t>
            </w:r>
            <w:r>
              <w:rPr>
                <w:rFonts w:eastAsia="仿宋_GB2312"/>
                <w:bCs/>
                <w:szCs w:val="21"/>
              </w:rPr>
              <w:t>提交</w:t>
            </w:r>
            <w:r>
              <w:rPr>
                <w:rFonts w:hint="eastAsia" w:eastAsia="仿宋_GB2312"/>
                <w:bCs/>
                <w:szCs w:val="21"/>
              </w:rPr>
              <w:t>1位校外专家</w:t>
            </w:r>
            <w:r>
              <w:rPr>
                <w:rFonts w:eastAsia="仿宋_GB2312"/>
                <w:bCs/>
                <w:szCs w:val="21"/>
              </w:rPr>
              <w:t>进行评审，评审结果</w:t>
            </w:r>
            <w:r>
              <w:rPr>
                <w:rFonts w:hint="eastAsia" w:eastAsia="仿宋_GB2312"/>
                <w:bCs/>
                <w:szCs w:val="21"/>
              </w:rPr>
              <w:t>的</w:t>
            </w:r>
            <w:r>
              <w:rPr>
                <w:rFonts w:eastAsia="仿宋_GB2312"/>
                <w:bCs/>
                <w:szCs w:val="21"/>
              </w:rPr>
              <w:t>使用按照《</w:t>
            </w:r>
            <w:r>
              <w:rPr>
                <w:rFonts w:hint="eastAsia" w:eastAsia="仿宋_GB2312"/>
                <w:bCs/>
                <w:szCs w:val="21"/>
              </w:rPr>
              <w:t>中国海洋大学研究生学位论文评审工作细则</w:t>
            </w:r>
            <w:r>
              <w:rPr>
                <w:rFonts w:eastAsia="仿宋_GB2312"/>
                <w:bCs/>
                <w:szCs w:val="21"/>
              </w:rPr>
              <w:t>》</w:t>
            </w:r>
            <w:r>
              <w:rPr>
                <w:rFonts w:hint="eastAsia" w:eastAsia="仿宋_GB2312"/>
                <w:bCs/>
                <w:szCs w:val="21"/>
              </w:rPr>
              <w:t>执行</w:t>
            </w:r>
            <w:r>
              <w:rPr>
                <w:rFonts w:eastAsia="仿宋_GB2312"/>
                <w:bCs/>
                <w:szCs w:val="21"/>
              </w:rPr>
              <w:t>。</w:t>
            </w:r>
          </w:p>
        </w:tc>
      </w:tr>
    </w:tbl>
    <w:p>
      <w:pPr>
        <w:rPr>
          <w:rFonts w:eastAsia="仿宋_GB2312"/>
          <w:bCs/>
          <w:szCs w:val="21"/>
        </w:rPr>
      </w:pPr>
    </w:p>
    <w:p>
      <w:pPr>
        <w:rPr>
          <w:rFonts w:eastAsia="仿宋_GB2312"/>
          <w:bCs/>
          <w:szCs w:val="21"/>
        </w:rPr>
      </w:pPr>
      <w:r>
        <w:rPr>
          <w:rFonts w:hint="eastAsia" w:eastAsia="仿宋_GB2312"/>
          <w:bCs/>
          <w:szCs w:val="21"/>
        </w:rPr>
        <w:t>九</w:t>
      </w:r>
      <w:r>
        <w:rPr>
          <w:rFonts w:eastAsia="仿宋_GB2312"/>
          <w:bCs/>
          <w:szCs w:val="21"/>
        </w:rPr>
        <w:t xml:space="preserve">、电子注册照相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w:t>
            </w:r>
            <w:r>
              <w:rPr>
                <w:rFonts w:hint="eastAsia" w:eastAsia="仿宋_GB2312"/>
                <w:bCs/>
                <w:szCs w:val="21"/>
              </w:rPr>
              <w:t>1</w:t>
            </w:r>
            <w:r>
              <w:rPr>
                <w:rFonts w:eastAsia="仿宋_GB2312"/>
                <w:bCs/>
                <w:szCs w:val="21"/>
              </w:rPr>
              <w:t>年</w:t>
            </w:r>
            <w:r>
              <w:rPr>
                <w:rFonts w:hint="eastAsia" w:eastAsia="仿宋_GB2312"/>
                <w:bCs/>
                <w:szCs w:val="21"/>
              </w:rPr>
              <w:t>9</w:t>
            </w:r>
            <w:r>
              <w:rPr>
                <w:rFonts w:eastAsia="仿宋_GB2312"/>
                <w:bCs/>
                <w:szCs w:val="21"/>
              </w:rPr>
              <w:t>月中旬</w:t>
            </w:r>
            <w:r>
              <w:rPr>
                <w:rFonts w:hint="eastAsia" w:eastAsia="仿宋_GB2312"/>
                <w:bCs/>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202</w:t>
            </w:r>
            <w:r>
              <w:rPr>
                <w:rFonts w:hint="eastAsia" w:eastAsia="仿宋_GB2312"/>
                <w:bCs/>
                <w:szCs w:val="21"/>
              </w:rPr>
              <w:t>1</w:t>
            </w:r>
            <w:r>
              <w:rPr>
                <w:rFonts w:eastAsia="仿宋_GB2312"/>
                <w:bCs/>
                <w:szCs w:val="21"/>
              </w:rPr>
              <w:t>年</w:t>
            </w:r>
            <w:r>
              <w:rPr>
                <w:rFonts w:hint="eastAsia" w:eastAsia="仿宋_GB2312"/>
                <w:bCs/>
                <w:szCs w:val="21"/>
              </w:rPr>
              <w:t>9</w:t>
            </w:r>
            <w:r>
              <w:rPr>
                <w:rFonts w:eastAsia="仿宋_GB2312"/>
                <w:bCs/>
                <w:szCs w:val="21"/>
              </w:rPr>
              <w:t>月中旬</w:t>
            </w:r>
            <w:r>
              <w:rPr>
                <w:rFonts w:hint="eastAsia" w:eastAsia="仿宋_GB2312"/>
                <w:bCs/>
                <w:szCs w:val="21"/>
              </w:rPr>
              <w:t>前</w:t>
            </w:r>
            <w:r>
              <w:rPr>
                <w:rFonts w:eastAsia="仿宋_GB2312"/>
                <w:bCs/>
                <w:szCs w:val="21"/>
              </w:rPr>
              <w:t>202</w:t>
            </w:r>
            <w:r>
              <w:rPr>
                <w:rFonts w:hint="eastAsia" w:eastAsia="仿宋_GB2312"/>
                <w:bCs/>
                <w:szCs w:val="21"/>
              </w:rPr>
              <w:t>1</w:t>
            </w:r>
            <w:r>
              <w:rPr>
                <w:rFonts w:eastAsia="仿宋_GB2312"/>
                <w:bCs/>
                <w:szCs w:val="21"/>
              </w:rPr>
              <w:t>年秋季</w:t>
            </w:r>
            <w:r>
              <w:rPr>
                <w:rFonts w:hint="eastAsia" w:eastAsia="仿宋_GB2312"/>
                <w:bCs/>
                <w:szCs w:val="21"/>
              </w:rPr>
              <w:t>（10月）</w:t>
            </w:r>
            <w:r>
              <w:rPr>
                <w:rFonts w:eastAsia="仿宋_GB2312"/>
                <w:bCs/>
                <w:szCs w:val="21"/>
              </w:rPr>
              <w:t>申请学位的博士、硕士</w:t>
            </w:r>
            <w:r>
              <w:rPr>
                <w:rFonts w:hint="eastAsia" w:eastAsia="仿宋_GB2312"/>
                <w:bCs/>
                <w:szCs w:val="21"/>
              </w:rPr>
              <w:t>自行联系新华社山东分社 (济南市玉函路7号)进行拍摄。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widowControl/>
              <w:wordWrap w:val="0"/>
              <w:ind w:firstLine="420" w:firstLineChars="200"/>
              <w:jc w:val="left"/>
              <w:rPr>
                <w:rFonts w:eastAsia="仿宋_GB2312"/>
                <w:bCs/>
                <w:szCs w:val="21"/>
              </w:rPr>
            </w:pPr>
            <w:r>
              <w:rPr>
                <w:rFonts w:eastAsia="仿宋_GB2312"/>
                <w:bCs/>
                <w:szCs w:val="21"/>
              </w:rPr>
              <w:t>1、拍照人员范围：202</w:t>
            </w:r>
            <w:r>
              <w:rPr>
                <w:rFonts w:hint="eastAsia" w:eastAsia="仿宋_GB2312"/>
                <w:bCs/>
                <w:szCs w:val="21"/>
              </w:rPr>
              <w:t>1</w:t>
            </w:r>
            <w:r>
              <w:rPr>
                <w:rFonts w:eastAsia="仿宋_GB2312"/>
                <w:bCs/>
                <w:szCs w:val="21"/>
              </w:rPr>
              <w:t>年秋季</w:t>
            </w:r>
            <w:r>
              <w:rPr>
                <w:rFonts w:hint="eastAsia" w:eastAsia="仿宋_GB2312"/>
                <w:bCs/>
                <w:szCs w:val="21"/>
              </w:rPr>
              <w:t>（10月）</w:t>
            </w:r>
            <w:r>
              <w:rPr>
                <w:rFonts w:eastAsia="仿宋_GB2312"/>
                <w:bCs/>
                <w:szCs w:val="21"/>
              </w:rPr>
              <w:t>申请学位的博士、硕士</w:t>
            </w:r>
            <w:r>
              <w:rPr>
                <w:rFonts w:hint="eastAsia" w:eastAsia="仿宋_GB2312"/>
                <w:bCs/>
                <w:szCs w:val="21"/>
              </w:rPr>
              <w:t>（不包含“单证”硕士）。</w:t>
            </w:r>
          </w:p>
          <w:p>
            <w:pPr>
              <w:widowControl/>
              <w:wordWrap w:val="0"/>
              <w:ind w:firstLine="420" w:firstLineChars="200"/>
              <w:jc w:val="left"/>
              <w:rPr>
                <w:rFonts w:eastAsia="仿宋_GB2312"/>
                <w:bCs/>
                <w:szCs w:val="21"/>
              </w:rPr>
            </w:pPr>
            <w:r>
              <w:rPr>
                <w:rFonts w:eastAsia="仿宋_GB2312"/>
                <w:bCs/>
                <w:szCs w:val="21"/>
              </w:rPr>
              <w:t>2、2010年秋季学期起由新华社采集过照片的同学，请先到“学信网”确认与学籍数据相关联的相应学历层次的“毕业照片”是否本人。若是本人，</w:t>
            </w:r>
            <w:r>
              <w:rPr>
                <w:rFonts w:hint="eastAsia" w:eastAsia="仿宋_GB2312"/>
                <w:bCs/>
                <w:szCs w:val="21"/>
              </w:rPr>
              <w:t>不必再次拍摄</w:t>
            </w:r>
            <w:r>
              <w:rPr>
                <w:rFonts w:eastAsia="仿宋_GB2312"/>
                <w:bCs/>
                <w:szCs w:val="21"/>
              </w:rPr>
              <w:t>；若不是本人请与学位办联系；若无照片，请</w:t>
            </w:r>
            <w:r>
              <w:rPr>
                <w:rFonts w:hint="eastAsia" w:eastAsia="仿宋_GB2312"/>
                <w:bCs/>
                <w:szCs w:val="21"/>
              </w:rPr>
              <w:t>自行联系拍摄</w:t>
            </w:r>
            <w:r>
              <w:rPr>
                <w:rFonts w:eastAsia="仿宋_GB2312"/>
                <w:bCs/>
                <w:szCs w:val="21"/>
              </w:rPr>
              <w:t>。</w:t>
            </w:r>
          </w:p>
          <w:p>
            <w:pPr>
              <w:widowControl/>
              <w:wordWrap w:val="0"/>
              <w:ind w:firstLine="420" w:firstLineChars="200"/>
              <w:jc w:val="left"/>
              <w:rPr>
                <w:rFonts w:eastAsia="仿宋_GB2312"/>
                <w:bCs/>
                <w:szCs w:val="21"/>
              </w:rPr>
            </w:pPr>
            <w:r>
              <w:rPr>
                <w:rFonts w:eastAsia="仿宋_GB2312"/>
                <w:bCs/>
                <w:szCs w:val="21"/>
              </w:rPr>
              <w:t>根据教育部高校学生司有关通知精神，毕（结）业生认证办证图像为数码彩照。因故没有拍摄照片的，</w:t>
            </w:r>
            <w:r>
              <w:rPr>
                <w:rFonts w:hint="eastAsia" w:eastAsia="仿宋_GB2312"/>
                <w:bCs/>
                <w:szCs w:val="21"/>
              </w:rPr>
              <w:t>请联系</w:t>
            </w:r>
            <w:r>
              <w:rPr>
                <w:rFonts w:eastAsia="仿宋_GB2312"/>
                <w:bCs/>
                <w:szCs w:val="21"/>
              </w:rPr>
              <w:t>新华社山东分社 (济南市玉函路7号)进行补拍。</w:t>
            </w:r>
          </w:p>
          <w:p>
            <w:pPr>
              <w:widowControl/>
              <w:wordWrap w:val="0"/>
              <w:adjustRightInd w:val="0"/>
              <w:ind w:firstLine="420" w:firstLineChars="200"/>
              <w:jc w:val="left"/>
              <w:rPr>
                <w:rFonts w:eastAsia="仿宋_GB2312"/>
                <w:bCs/>
                <w:szCs w:val="21"/>
              </w:rPr>
            </w:pPr>
            <w:r>
              <w:rPr>
                <w:rFonts w:eastAsia="仿宋_GB2312"/>
                <w:bCs/>
                <w:szCs w:val="21"/>
              </w:rPr>
              <w:t>新华社山东分社联系电话：（0531）82024793  82024739</w:t>
            </w:r>
          </w:p>
          <w:p>
            <w:pPr>
              <w:widowControl/>
              <w:wordWrap w:val="0"/>
              <w:adjustRightInd w:val="0"/>
              <w:ind w:firstLine="420" w:firstLineChars="200"/>
              <w:jc w:val="left"/>
              <w:rPr>
                <w:rFonts w:eastAsia="仿宋_GB2312"/>
                <w:bCs/>
                <w:szCs w:val="21"/>
              </w:rPr>
            </w:pPr>
            <w:r>
              <w:rPr>
                <w:rFonts w:eastAsia="仿宋_GB2312"/>
                <w:bCs/>
                <w:szCs w:val="21"/>
              </w:rPr>
              <w:t>3、在外省学习的同学，可在当地新华图片社采集照片，采集的照片由当地新华社负责上传至学信网</w:t>
            </w:r>
            <w:r>
              <w:rPr>
                <w:rFonts w:hint="eastAsia" w:eastAsia="仿宋_GB2312"/>
                <w:bCs/>
                <w:szCs w:val="21"/>
              </w:rPr>
              <w:t>。</w:t>
            </w:r>
          </w:p>
          <w:p>
            <w:pPr>
              <w:widowControl/>
              <w:wordWrap w:val="0"/>
              <w:adjustRightInd w:val="0"/>
              <w:ind w:firstLine="420" w:firstLineChars="200"/>
              <w:jc w:val="left"/>
              <w:rPr>
                <w:rFonts w:eastAsia="仿宋_GB2312"/>
                <w:bCs/>
                <w:szCs w:val="21"/>
                <w:highlight w:val="yellow"/>
              </w:rPr>
            </w:pPr>
            <w:r>
              <w:rPr>
                <w:rFonts w:eastAsia="仿宋_GB2312"/>
                <w:bCs/>
                <w:szCs w:val="21"/>
              </w:rPr>
              <w:t>4、在国外学习的同学，可电话联系济南新华社山东分社，以合适的方式完成照片采集工作</w:t>
            </w:r>
            <w:r>
              <w:rPr>
                <w:rFonts w:hint="eastAsia" w:eastAsia="仿宋_GB2312"/>
                <w:bCs/>
                <w:szCs w:val="21"/>
              </w:rPr>
              <w:t>，</w:t>
            </w:r>
            <w:r>
              <w:fldChar w:fldCharType="begin"/>
            </w:r>
            <w:r>
              <w:instrText xml:space="preserve"> HYPERLINK "mailto:并将照片电子版（以" </w:instrText>
            </w:r>
            <w:r>
              <w:fldChar w:fldCharType="separate"/>
            </w:r>
            <w:r>
              <w:rPr>
                <w:rFonts w:eastAsia="仿宋_GB2312"/>
                <w:bCs/>
                <w:szCs w:val="21"/>
              </w:rPr>
              <w:t>并将照片电子版（</w:t>
            </w:r>
            <w:r>
              <w:rPr>
                <w:rFonts w:hint="eastAsia" w:eastAsia="仿宋_GB2312"/>
                <w:bCs/>
                <w:szCs w:val="21"/>
              </w:rPr>
              <w:t>以“身份证号+姓名+学院”命名</w:t>
            </w:r>
            <w:r>
              <w:rPr>
                <w:rFonts w:eastAsia="仿宋_GB2312"/>
                <w:bCs/>
                <w:szCs w:val="21"/>
              </w:rPr>
              <w:t>）</w:t>
            </w:r>
            <w:r>
              <w:rPr>
                <w:rFonts w:hint="eastAsia" w:eastAsia="仿宋_GB2312"/>
                <w:bCs/>
                <w:szCs w:val="21"/>
              </w:rPr>
              <w:t>以学院为单位由研究生秘书</w:t>
            </w:r>
            <w:r>
              <w:rPr>
                <w:rFonts w:eastAsia="仿宋_GB2312"/>
                <w:bCs/>
                <w:szCs w:val="21"/>
              </w:rPr>
              <w:t>发送至邮箱grad_degree@ouc.edu.cn</w:t>
            </w:r>
            <w:r>
              <w:rPr>
                <w:rFonts w:eastAsia="仿宋_GB2312"/>
                <w:bCs/>
                <w:szCs w:val="21"/>
              </w:rPr>
              <w:fldChar w:fldCharType="end"/>
            </w:r>
            <w:r>
              <w:rPr>
                <w:rFonts w:eastAsia="仿宋_GB2312"/>
                <w:bCs/>
                <w:szCs w:val="21"/>
              </w:rPr>
              <w:t>。</w:t>
            </w:r>
          </w:p>
        </w:tc>
      </w:tr>
    </w:tbl>
    <w:p>
      <w:pPr>
        <w:rPr>
          <w:rFonts w:eastAsia="仿宋_GB2312"/>
          <w:bCs/>
          <w:szCs w:val="21"/>
        </w:rPr>
      </w:pPr>
    </w:p>
    <w:p>
      <w:pPr>
        <w:rPr>
          <w:rFonts w:eastAsia="仿宋_GB2312"/>
          <w:bCs/>
          <w:szCs w:val="21"/>
        </w:rPr>
      </w:pPr>
      <w:r>
        <w:rPr>
          <w:rFonts w:hint="eastAsia" w:eastAsia="仿宋_GB2312"/>
          <w:bCs/>
          <w:szCs w:val="21"/>
        </w:rPr>
        <w:t>十</w:t>
      </w:r>
      <w:r>
        <w:rPr>
          <w:rFonts w:eastAsia="仿宋_GB2312"/>
          <w:bCs/>
          <w:szCs w:val="21"/>
        </w:rPr>
        <w:t>、学位论文答辩</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9</w:t>
            </w:r>
            <w:r>
              <w:rPr>
                <w:rFonts w:eastAsia="仿宋_GB2312"/>
                <w:bCs/>
                <w:szCs w:val="21"/>
              </w:rPr>
              <w:t>月下旬</w:t>
            </w:r>
            <w:r>
              <w:rPr>
                <w:rFonts w:hint="eastAsia" w:eastAsia="仿宋_GB2312"/>
                <w:bCs/>
                <w:szCs w:val="21"/>
              </w:rPr>
              <w:t>至10月上旬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Cs/>
                <w:szCs w:val="21"/>
              </w:rPr>
            </w:pPr>
            <w:r>
              <w:rPr>
                <w:rFonts w:hint="eastAsia" w:eastAsia="仿宋_GB2312"/>
                <w:bCs/>
                <w:szCs w:val="21"/>
              </w:rPr>
              <w:t>根据论文评审结果，学院组织论文答辩：</w:t>
            </w:r>
          </w:p>
          <w:p>
            <w:pPr>
              <w:ind w:firstLine="420" w:firstLineChars="200"/>
              <w:rPr>
                <w:rFonts w:eastAsia="仿宋_GB2312"/>
                <w:bCs/>
                <w:szCs w:val="21"/>
              </w:rPr>
            </w:pPr>
            <w:r>
              <w:rPr>
                <w:rFonts w:hint="eastAsia" w:eastAsia="仿宋_GB2312"/>
                <w:bCs/>
                <w:szCs w:val="21"/>
              </w:rPr>
              <w:t>1、根据《中国海洋大学研究生学位论文评审工作细则》，论文评审结果合格者参加学位论文答辩。各学院实行学位论文答辩过程督导制，监控论文答辩质量。</w:t>
            </w:r>
          </w:p>
          <w:p>
            <w:pPr>
              <w:ind w:firstLine="420" w:firstLineChars="200"/>
              <w:rPr>
                <w:rFonts w:eastAsia="仿宋_GB2312"/>
                <w:bCs/>
                <w:szCs w:val="21"/>
              </w:rPr>
            </w:pPr>
            <w:r>
              <w:rPr>
                <w:rFonts w:hint="eastAsia" w:eastAsia="仿宋_GB2312"/>
                <w:bCs/>
                <w:szCs w:val="21"/>
              </w:rPr>
              <w:t>2、研究生：针对专家评阅意见修改论文→研究生综合管理信息系统→设置答辩公告→填写答辩公告，并填写及打印《答辩委员会组成人员审批表》（与答辩公告一致，见附件，一式两份，一份用于存档，一份用于报销）→院学位评定分委员会对答辩委员会组成人员进行审批→学位办对博士学位论文答辩委员会组成人员进行审批（博士未经学位办审核盖章组织的答辩视为无效）→研究生秘书处领取答辩材料→答辩→研究生综合管理信息系统→学位→填报所有答辩、学位申请及存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博士答辩委员会一般由教授以上专家七人或九人组成，其中博导不少于三人，校外专家不少于三人。硕士答辩委员会一般由副教授以上专家五人组成，其中外单位专家不少于二人。硕士专业学位答辩委员会中外单位专家要求在本领域具有丰富实践经验，其中法律硕士至少一名校外实际部门具有高级专业技术职务的专家。</w:t>
            </w:r>
          </w:p>
          <w:p>
            <w:pPr>
              <w:ind w:firstLine="420" w:firstLineChars="200"/>
              <w:rPr>
                <w:rFonts w:eastAsia="仿宋_GB2312"/>
                <w:bCs/>
                <w:szCs w:val="21"/>
              </w:rPr>
            </w:pPr>
            <w:r>
              <w:rPr>
                <w:rFonts w:hint="eastAsia" w:eastAsia="仿宋_GB2312"/>
                <w:bCs/>
                <w:szCs w:val="21"/>
              </w:rPr>
              <w:t>2、博士的《答辩委员会组成人员审批表》须经院学位评定分委员会审核，院学位评定分委员会主席签字，再由学位办进行审核盖章。学位办只审批博士答辩委员会审批表，若未经院学位评定分委员会审核，学位办将不予审核。未经学位办审核，申请学位人员将不能进行论文答辩，否则视为答辩无效。</w:t>
            </w:r>
          </w:p>
          <w:p>
            <w:pPr>
              <w:ind w:firstLine="420" w:firstLineChars="200"/>
              <w:rPr>
                <w:rFonts w:eastAsia="仿宋_GB2312"/>
                <w:bCs/>
                <w:szCs w:val="21"/>
              </w:rPr>
            </w:pPr>
            <w:r>
              <w:rPr>
                <w:rFonts w:hint="eastAsia" w:eastAsia="仿宋_GB2312"/>
                <w:bCs/>
                <w:szCs w:val="21"/>
              </w:rPr>
              <w:t>3、委托院学位评定分委员会审核全日制硕士《答辩委员会组成人员审批表》。</w:t>
            </w:r>
          </w:p>
          <w:p>
            <w:pPr>
              <w:ind w:firstLine="420" w:firstLineChars="200"/>
              <w:rPr>
                <w:rFonts w:eastAsia="仿宋_GB2312"/>
                <w:bCs/>
                <w:szCs w:val="21"/>
              </w:rPr>
            </w:pPr>
            <w:r>
              <w:rPr>
                <w:rFonts w:hint="eastAsia" w:eastAsia="仿宋_GB2312"/>
                <w:bCs/>
                <w:szCs w:val="21"/>
              </w:rPr>
              <w:t>4、凭审批后的《答辩委员会组成人员审批表》到研究生秘书处领取答辩专家表决票。（博士《答辩委员会组成人员审批表》未经学位办审核盖章，硕士《答辩委员会组成人员审批表》未经学院审核盖章，学院均不得发放答辩表决票。）</w:t>
            </w:r>
          </w:p>
          <w:p>
            <w:pPr>
              <w:ind w:firstLine="420" w:firstLineChars="200"/>
              <w:rPr>
                <w:rFonts w:eastAsia="仿宋_GB2312"/>
                <w:bCs/>
                <w:szCs w:val="21"/>
              </w:rPr>
            </w:pPr>
            <w:r>
              <w:rPr>
                <w:rFonts w:hint="eastAsia" w:eastAsia="仿宋_GB2312"/>
                <w:bCs/>
                <w:szCs w:val="21"/>
              </w:rPr>
              <w:t>5、答辩劳务费报销程序：</w:t>
            </w:r>
          </w:p>
          <w:p>
            <w:pPr>
              <w:ind w:firstLine="420" w:firstLineChars="200"/>
              <w:rPr>
                <w:rFonts w:eastAsia="仿宋_GB2312"/>
                <w:bCs/>
                <w:szCs w:val="21"/>
              </w:rPr>
            </w:pPr>
            <w:r>
              <w:rPr>
                <w:rFonts w:hint="eastAsia" w:eastAsia="仿宋_GB2312"/>
                <w:bCs/>
                <w:szCs w:val="21"/>
              </w:rPr>
              <w:t>博士：凭学位办盖章后的答辩委员会审批表原件和答辩劳务费发放表（答辩劳务费发放表无需学位办盖章）到财务处办理相关业务。</w:t>
            </w:r>
          </w:p>
          <w:p>
            <w:pPr>
              <w:ind w:firstLine="420" w:firstLineChars="200"/>
              <w:rPr>
                <w:rFonts w:eastAsia="仿宋_GB2312"/>
                <w:bCs/>
                <w:szCs w:val="21"/>
                <w:u w:val="single"/>
              </w:rPr>
            </w:pPr>
            <w:r>
              <w:rPr>
                <w:rFonts w:hint="eastAsia" w:eastAsia="仿宋_GB2312"/>
                <w:bCs/>
                <w:szCs w:val="21"/>
              </w:rPr>
              <w:t>硕士：凭学院盖章的答辩委员会审批表原件和答辩劳务费发放表（答辩劳务费发放表无需学位办盖章）到财务处办理相关业务。</w:t>
            </w:r>
          </w:p>
        </w:tc>
      </w:tr>
    </w:tbl>
    <w:p>
      <w:pPr>
        <w:rPr>
          <w:rFonts w:eastAsia="仿宋_GB2312"/>
          <w:bCs/>
          <w:szCs w:val="21"/>
        </w:rPr>
      </w:pPr>
    </w:p>
    <w:p>
      <w:pPr>
        <w:rPr>
          <w:rFonts w:eastAsia="仿宋_GB2312"/>
          <w:bCs/>
          <w:szCs w:val="21"/>
        </w:rPr>
      </w:pPr>
      <w:r>
        <w:rPr>
          <w:rFonts w:hint="eastAsia" w:eastAsia="仿宋_GB2312"/>
          <w:bCs/>
          <w:szCs w:val="21"/>
        </w:rPr>
        <w:t>十一</w:t>
      </w:r>
      <w:r>
        <w:rPr>
          <w:rFonts w:eastAsia="仿宋_GB2312"/>
          <w:bCs/>
          <w:szCs w:val="21"/>
        </w:rPr>
        <w:t>、外国语水平达标考试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9-10</w:t>
            </w:r>
            <w:r>
              <w:rPr>
                <w:rFonts w:eastAsia="仿宋_GB2312"/>
                <w:bCs/>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参加范围包括</w:t>
            </w:r>
            <w:r>
              <w:rPr>
                <w:rFonts w:hint="eastAsia" w:eastAsia="仿宋_GB2312"/>
                <w:bCs/>
                <w:szCs w:val="21"/>
              </w:rPr>
              <w:t>2021</w:t>
            </w:r>
            <w:r>
              <w:rPr>
                <w:rFonts w:eastAsia="仿宋_GB2312"/>
                <w:bCs/>
                <w:szCs w:val="21"/>
              </w:rPr>
              <w:t>年</w:t>
            </w:r>
            <w:r>
              <w:rPr>
                <w:rFonts w:hint="eastAsia" w:eastAsia="仿宋_GB2312"/>
                <w:bCs/>
                <w:szCs w:val="21"/>
              </w:rPr>
              <w:t>秋季（2021年10月和2022年1月）</w:t>
            </w:r>
            <w:r>
              <w:rPr>
                <w:rFonts w:eastAsia="仿宋_GB2312"/>
                <w:bCs/>
                <w:szCs w:val="21"/>
              </w:rPr>
              <w:t>申请学位且未达到申请学位英语条件的全体人员。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8" w:type="dxa"/>
            <w:vAlign w:val="center"/>
          </w:tcPr>
          <w:p>
            <w:pPr>
              <w:jc w:val="center"/>
              <w:rPr>
                <w:rFonts w:eastAsia="仿宋_GB2312"/>
                <w:bCs/>
                <w:szCs w:val="21"/>
              </w:rPr>
            </w:pPr>
            <w:r>
              <w:rPr>
                <w:rFonts w:eastAsia="仿宋_GB2312"/>
                <w:bCs/>
                <w:szCs w:val="21"/>
              </w:rPr>
              <w:t>注意事项</w:t>
            </w:r>
          </w:p>
        </w:tc>
        <w:tc>
          <w:tcPr>
            <w:tcW w:w="7334" w:type="dxa"/>
          </w:tcPr>
          <w:p>
            <w:pPr>
              <w:rPr>
                <w:rFonts w:eastAsia="仿宋_GB2312"/>
                <w:bCs/>
                <w:szCs w:val="21"/>
              </w:rPr>
            </w:pPr>
            <w:r>
              <w:rPr>
                <w:rFonts w:eastAsia="仿宋_GB2312"/>
                <w:bCs/>
                <w:szCs w:val="21"/>
              </w:rPr>
              <w:t>学位办根据报名情况安排考试，具体通知请关注研究生院网站。</w:t>
            </w:r>
          </w:p>
        </w:tc>
      </w:tr>
    </w:tbl>
    <w:p>
      <w:pPr>
        <w:rPr>
          <w:rFonts w:eastAsia="仿宋_GB2312"/>
          <w:bCs/>
          <w:szCs w:val="21"/>
        </w:rPr>
      </w:pPr>
    </w:p>
    <w:p>
      <w:pPr>
        <w:rPr>
          <w:rFonts w:eastAsia="仿宋_GB2312"/>
          <w:bCs/>
          <w:szCs w:val="21"/>
        </w:rPr>
      </w:pPr>
      <w:r>
        <w:rPr>
          <w:rFonts w:hint="eastAsia" w:eastAsia="仿宋_GB2312"/>
          <w:bCs/>
          <w:szCs w:val="21"/>
        </w:rPr>
        <w:t>十二</w:t>
      </w:r>
      <w:r>
        <w:rPr>
          <w:rFonts w:eastAsia="仿宋_GB2312"/>
          <w:bCs/>
          <w:szCs w:val="21"/>
        </w:rPr>
        <w:t>、提交学院审核合格的学术成果</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2021年9月24日至2021</w:t>
            </w:r>
            <w:r>
              <w:rPr>
                <w:rFonts w:eastAsia="仿宋_GB2312"/>
                <w:bCs/>
                <w:szCs w:val="21"/>
              </w:rPr>
              <w:t>年</w:t>
            </w:r>
            <w:r>
              <w:rPr>
                <w:rFonts w:hint="eastAsia" w:eastAsia="仿宋_GB2312"/>
                <w:bCs/>
                <w:szCs w:val="21"/>
              </w:rPr>
              <w:t>10</w:t>
            </w:r>
            <w:r>
              <w:rPr>
                <w:rFonts w:eastAsia="仿宋_GB2312"/>
                <w:bCs/>
                <w:szCs w:val="21"/>
              </w:rPr>
              <w:t>月</w:t>
            </w:r>
            <w:r>
              <w:rPr>
                <w:rFonts w:hint="eastAsia" w:eastAsia="仿宋_GB2312"/>
                <w:bCs/>
                <w:szCs w:val="21"/>
              </w:rPr>
              <w:t>8</w:t>
            </w:r>
            <w:r>
              <w:rPr>
                <w:rFonts w:eastAsia="仿宋_GB2312"/>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
                <w:bCs/>
                <w:szCs w:val="21"/>
              </w:rPr>
            </w:pPr>
            <w:r>
              <w:rPr>
                <w:rFonts w:hint="eastAsia" w:eastAsia="仿宋_GB2312"/>
                <w:bCs/>
                <w:szCs w:val="21"/>
              </w:rPr>
              <w:t>按照《中国海洋大学关于研究生相关学术成果及外语水平要求的规定》（以下简称《规定》）（附件1</w:t>
            </w:r>
            <w:r>
              <w:rPr>
                <w:rFonts w:eastAsia="仿宋_GB2312"/>
                <w:bCs/>
                <w:szCs w:val="21"/>
              </w:rPr>
              <w:t>1</w:t>
            </w:r>
            <w:r>
              <w:rPr>
                <w:rFonts w:hint="eastAsia" w:eastAsia="仿宋_GB2312"/>
                <w:bCs/>
                <w:szCs w:val="21"/>
              </w:rPr>
              <w:t>-</w:t>
            </w:r>
            <w:r>
              <w:rPr>
                <w:rFonts w:hint="eastAsia" w:eastAsia="仿宋_GB2312"/>
                <w:bCs/>
                <w:szCs w:val="21"/>
                <w:lang w:val="en-US" w:eastAsia="zh-CN"/>
              </w:rPr>
              <w:t>2</w:t>
            </w:r>
            <w:r>
              <w:rPr>
                <w:rFonts w:hint="eastAsia" w:eastAsia="仿宋_GB2312"/>
                <w:bCs/>
                <w:szCs w:val="21"/>
              </w:rPr>
              <w:t>）、《中国海洋大学关于调整研究生申请学位外语水平要求的通知》（海大学位[201</w:t>
            </w:r>
            <w:r>
              <w:rPr>
                <w:rFonts w:eastAsia="仿宋_GB2312"/>
                <w:bCs/>
                <w:szCs w:val="21"/>
              </w:rPr>
              <w:t>7</w:t>
            </w:r>
            <w:r>
              <w:rPr>
                <w:rFonts w:hint="eastAsia" w:eastAsia="仿宋_GB2312"/>
                <w:bCs/>
                <w:szCs w:val="21"/>
              </w:rPr>
              <w:t>]</w:t>
            </w:r>
            <w:r>
              <w:rPr>
                <w:rFonts w:eastAsia="仿宋_GB2312"/>
                <w:bCs/>
                <w:szCs w:val="21"/>
              </w:rPr>
              <w:t>3</w:t>
            </w:r>
            <w:r>
              <w:rPr>
                <w:rFonts w:hint="eastAsia" w:eastAsia="仿宋_GB2312"/>
                <w:bCs/>
                <w:szCs w:val="21"/>
              </w:rPr>
              <w:t>号）、《中国海洋大学学术学位研究生申请学位科研成果基本要求》（海大学位[201</w:t>
            </w:r>
            <w:r>
              <w:rPr>
                <w:rFonts w:eastAsia="仿宋_GB2312"/>
                <w:bCs/>
                <w:szCs w:val="21"/>
              </w:rPr>
              <w:t>9</w:t>
            </w:r>
            <w:r>
              <w:rPr>
                <w:rFonts w:hint="eastAsia" w:eastAsia="仿宋_GB2312"/>
                <w:bCs/>
                <w:szCs w:val="21"/>
              </w:rPr>
              <w:t>]</w:t>
            </w:r>
            <w:r>
              <w:rPr>
                <w:rFonts w:eastAsia="仿宋_GB2312"/>
                <w:bCs/>
                <w:szCs w:val="21"/>
              </w:rPr>
              <w:t>4</w:t>
            </w:r>
            <w:r>
              <w:rPr>
                <w:rFonts w:hint="eastAsia" w:eastAsia="仿宋_GB2312"/>
                <w:bCs/>
                <w:szCs w:val="21"/>
              </w:rPr>
              <w:t>号，附件1</w:t>
            </w:r>
            <w:r>
              <w:rPr>
                <w:rFonts w:eastAsia="仿宋_GB2312"/>
                <w:bCs/>
                <w:szCs w:val="21"/>
              </w:rPr>
              <w:t>1</w:t>
            </w:r>
            <w:r>
              <w:rPr>
                <w:rFonts w:hint="eastAsia" w:eastAsia="仿宋_GB2312"/>
                <w:bCs/>
                <w:szCs w:val="21"/>
              </w:rPr>
              <w:t>-</w:t>
            </w:r>
            <w:r>
              <w:rPr>
                <w:rFonts w:hint="eastAsia" w:eastAsia="仿宋_GB2312"/>
                <w:bCs/>
                <w:szCs w:val="21"/>
                <w:lang w:val="en-US" w:eastAsia="zh-CN"/>
              </w:rPr>
              <w:t>1</w:t>
            </w:r>
            <w:r>
              <w:rPr>
                <w:rFonts w:hint="eastAsia" w:eastAsia="仿宋_GB2312"/>
                <w:bCs/>
                <w:szCs w:val="21"/>
              </w:rPr>
              <w:t>）及《中国海洋大学关于工程博士专业学位研究生学位论文、学术成果及外语水平要求的暂行规定》（海大学位[2015]3号，附件1</w:t>
            </w:r>
            <w:r>
              <w:rPr>
                <w:rFonts w:eastAsia="仿宋_GB2312"/>
                <w:bCs/>
                <w:szCs w:val="21"/>
              </w:rPr>
              <w:t>3</w:t>
            </w:r>
            <w:r>
              <w:rPr>
                <w:rFonts w:hint="eastAsia" w:eastAsia="仿宋_GB2312"/>
                <w:bCs/>
                <w:szCs w:val="21"/>
              </w:rPr>
              <w:t>），所有申请学位研究生须提交学术成果，2</w:t>
            </w:r>
            <w:r>
              <w:rPr>
                <w:rFonts w:eastAsia="仿宋_GB2312"/>
                <w:bCs/>
                <w:szCs w:val="21"/>
              </w:rPr>
              <w:t>016</w:t>
            </w:r>
            <w:r>
              <w:rPr>
                <w:rFonts w:hint="eastAsia" w:eastAsia="仿宋_GB2312"/>
                <w:bCs/>
                <w:szCs w:val="21"/>
              </w:rPr>
              <w:t>级及以前的研究生须提交外国语水平合格证明。</w:t>
            </w:r>
          </w:p>
          <w:p>
            <w:pPr>
              <w:ind w:firstLine="420" w:firstLineChars="200"/>
              <w:rPr>
                <w:rFonts w:eastAsia="仿宋_GB2312"/>
                <w:bCs/>
                <w:szCs w:val="21"/>
              </w:rPr>
            </w:pPr>
            <w:r>
              <w:rPr>
                <w:rFonts w:hint="eastAsia" w:eastAsia="仿宋_GB2312"/>
                <w:bCs/>
                <w:szCs w:val="21"/>
              </w:rPr>
              <w:t>1、请将已经正式发表或已有录用通知且未发表的学术成果录入系统中，请研究生导师核实后在学术成果封面复印件右上角签名，学生注明姓名、学院、专业、学号），并将原件及复印件（含期刊封面、封底、目录及文章全文）交至本院研究生秘书处。</w:t>
            </w:r>
          </w:p>
          <w:p>
            <w:pPr>
              <w:ind w:firstLine="420" w:firstLineChars="200"/>
              <w:rPr>
                <w:rFonts w:eastAsia="仿宋_GB2312"/>
                <w:bCs/>
                <w:szCs w:val="21"/>
              </w:rPr>
            </w:pPr>
            <w:r>
              <w:rPr>
                <w:rFonts w:hint="eastAsia" w:eastAsia="仿宋_GB2312"/>
                <w:bCs/>
                <w:szCs w:val="21"/>
              </w:rPr>
              <w:t>2、已被SCI、EI、ISTP等检索机构收录的学术成果，须提供学术成果的检索证明或检索网页。</w:t>
            </w:r>
          </w:p>
          <w:p>
            <w:pPr>
              <w:ind w:firstLine="420" w:firstLineChars="200"/>
              <w:rPr>
                <w:rFonts w:eastAsia="仿宋_GB2312"/>
                <w:bCs/>
                <w:szCs w:val="21"/>
              </w:rPr>
            </w:pPr>
            <w:r>
              <w:rPr>
                <w:rFonts w:hint="eastAsia" w:eastAsia="仿宋_GB2312"/>
                <w:bCs/>
                <w:szCs w:val="21"/>
              </w:rPr>
              <w:t>3、已有录用通知且未发表的学术成果，还需填写《研究生学术文章出版保证书》。</w:t>
            </w:r>
          </w:p>
          <w:p>
            <w:pPr>
              <w:ind w:firstLine="420" w:firstLineChars="200"/>
              <w:rPr>
                <w:rFonts w:eastAsia="仿宋_GB2312"/>
                <w:bCs/>
                <w:szCs w:val="21"/>
              </w:rPr>
            </w:pPr>
            <w:r>
              <w:rPr>
                <w:rFonts w:hint="eastAsia" w:eastAsia="仿宋_GB2312"/>
                <w:bCs/>
                <w:szCs w:val="21"/>
              </w:rPr>
              <w:t>4、根据《规定》，学院</w:t>
            </w:r>
            <w:r>
              <w:rPr>
                <w:rFonts w:hint="eastAsia" w:eastAsia="仿宋_GB2312"/>
                <w:bCs/>
                <w:szCs w:val="21"/>
                <w:lang w:val="en-US" w:eastAsia="zh-CN"/>
              </w:rPr>
              <w:t>学位评定</w:t>
            </w:r>
            <w:r>
              <w:rPr>
                <w:rFonts w:hint="eastAsia" w:eastAsia="仿宋_GB2312"/>
                <w:bCs/>
                <w:szCs w:val="21"/>
              </w:rPr>
              <w:t>分委员会需对申请学位的学术成果出现争议比较集中的情况作出书面说明：</w:t>
            </w:r>
          </w:p>
          <w:p>
            <w:pPr>
              <w:ind w:firstLine="420" w:firstLineChars="200"/>
              <w:rPr>
                <w:rFonts w:eastAsia="仿宋_GB2312"/>
                <w:bCs/>
                <w:szCs w:val="21"/>
              </w:rPr>
            </w:pPr>
            <w:r>
              <w:rPr>
                <w:rFonts w:hint="eastAsia" w:eastAsia="仿宋_GB2312"/>
                <w:bCs/>
                <w:szCs w:val="21"/>
              </w:rPr>
              <w:t>(1)对于未发表的学术成果审核。根据《规定》第三条：“4.由于时间原因论文未来得及正式出版发行者，需提交审稿修改意见、编辑部接受函和PDF格式版面等证明材料。”指对于未发表的学术文章需要进展到这个阶段才能视为合格，其中PDF格式版面需有编辑部公章，如果所附投递文章无编辑部公章，需由学院学位评定分委员会同意提交并提供说明；</w:t>
            </w:r>
          </w:p>
          <w:p>
            <w:pPr>
              <w:ind w:firstLine="420" w:firstLineChars="200"/>
              <w:rPr>
                <w:rFonts w:eastAsia="仿宋_GB2312"/>
                <w:bCs/>
                <w:szCs w:val="21"/>
              </w:rPr>
            </w:pPr>
            <w:r>
              <w:rPr>
                <w:rFonts w:hint="eastAsia" w:eastAsia="仿宋_GB2312"/>
                <w:bCs/>
                <w:szCs w:val="21"/>
              </w:rPr>
              <w:t>(2)对于未正式出版的专著；</w:t>
            </w:r>
          </w:p>
          <w:p>
            <w:pPr>
              <w:ind w:firstLine="420" w:firstLineChars="200"/>
              <w:rPr>
                <w:rFonts w:eastAsia="仿宋_GB2312"/>
                <w:bCs/>
                <w:szCs w:val="21"/>
              </w:rPr>
            </w:pPr>
            <w:r>
              <w:rPr>
                <w:rFonts w:hint="eastAsia" w:eastAsia="仿宋_GB2312"/>
                <w:bCs/>
                <w:szCs w:val="21"/>
              </w:rPr>
              <w:t>(3)申请博士学位提交的会议论文；</w:t>
            </w:r>
          </w:p>
          <w:p>
            <w:pPr>
              <w:ind w:firstLine="420" w:firstLineChars="200"/>
              <w:rPr>
                <w:rFonts w:eastAsia="仿宋_GB2312"/>
                <w:bCs/>
                <w:szCs w:val="21"/>
              </w:rPr>
            </w:pPr>
            <w:r>
              <w:rPr>
                <w:rFonts w:hint="eastAsia" w:eastAsia="仿宋_GB2312"/>
                <w:bCs/>
                <w:szCs w:val="21"/>
              </w:rPr>
              <w:t>(4)政府采纳的博士学位论文成果的证明；</w:t>
            </w:r>
          </w:p>
          <w:p>
            <w:pPr>
              <w:ind w:firstLine="420" w:firstLineChars="200"/>
              <w:rPr>
                <w:rFonts w:eastAsia="仿宋_GB2312"/>
                <w:bCs/>
                <w:szCs w:val="21"/>
              </w:rPr>
            </w:pPr>
            <w:r>
              <w:rPr>
                <w:rFonts w:hint="eastAsia" w:eastAsia="仿宋_GB2312"/>
                <w:bCs/>
                <w:szCs w:val="21"/>
              </w:rPr>
              <w:t>(5)其他存在争议的成果。</w:t>
            </w:r>
          </w:p>
          <w:p>
            <w:pPr>
              <w:ind w:firstLine="420" w:firstLineChars="200"/>
              <w:rPr>
                <w:rFonts w:eastAsia="仿宋_GB2312"/>
                <w:bCs/>
                <w:szCs w:val="21"/>
              </w:rPr>
            </w:pPr>
            <w:r>
              <w:rPr>
                <w:rFonts w:hint="eastAsia" w:eastAsia="仿宋_GB2312"/>
                <w:bCs/>
                <w:szCs w:val="21"/>
              </w:rPr>
              <w:t>5、各位研究生可登陆研究生综合管理信息系统录入信息，并将外语合格证原件及复印件（复印件要注明学院、专业及学号）交至各学院研究生秘书处审核。研究生秘书需根据外语合格证明原件在系统中审核并在学术成果复印件上写明审核意见统一报送学位办，外语合格证明复印件由学院留存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1、学位办只保留学术成果复印件，原件由研究生个人保留。</w:t>
            </w:r>
          </w:p>
          <w:p>
            <w:pPr>
              <w:ind w:firstLine="420" w:firstLineChars="200"/>
              <w:rPr>
                <w:rFonts w:eastAsia="仿宋_GB2312"/>
                <w:bCs/>
                <w:szCs w:val="21"/>
              </w:rPr>
            </w:pPr>
            <w:r>
              <w:rPr>
                <w:rFonts w:hint="eastAsia" w:eastAsia="仿宋_GB2312"/>
                <w:bCs/>
                <w:szCs w:val="21"/>
              </w:rPr>
              <w:t>2、研究生秘书须认真核对各种材料原件与复印件是否一致。</w:t>
            </w:r>
          </w:p>
          <w:p>
            <w:pPr>
              <w:ind w:firstLine="420" w:firstLineChars="200"/>
              <w:rPr>
                <w:rFonts w:eastAsia="仿宋_GB2312"/>
                <w:bCs/>
                <w:szCs w:val="21"/>
              </w:rPr>
            </w:pPr>
            <w:r>
              <w:rPr>
                <w:rFonts w:hint="eastAsia" w:eastAsia="仿宋_GB2312"/>
                <w:bCs/>
                <w:szCs w:val="21"/>
              </w:rPr>
              <w:t>3、2017级及之前的博士研究生可登陆研究生综合管理信息系统，点击“我的报表-申请博士学位学生简况表-报表输出”打印申请学位简况表，若与上交材料不符，请及时联系研究生秘书老师，由研究生秘书报送学位办。</w:t>
            </w:r>
          </w:p>
          <w:p>
            <w:pPr>
              <w:ind w:firstLine="420" w:firstLineChars="200"/>
              <w:rPr>
                <w:rFonts w:eastAsia="仿宋_GB2312"/>
                <w:bCs/>
                <w:szCs w:val="21"/>
              </w:rPr>
            </w:pPr>
            <w:r>
              <w:rPr>
                <w:rFonts w:hint="eastAsia" w:eastAsia="仿宋_GB2312"/>
                <w:bCs/>
                <w:szCs w:val="21"/>
              </w:rPr>
              <w:t>4、专业学位研究生根据本专业的培养方案提交相应的学术成果。</w:t>
            </w:r>
          </w:p>
        </w:tc>
      </w:tr>
    </w:tbl>
    <w:p>
      <w:pPr>
        <w:tabs>
          <w:tab w:val="left" w:pos="6720"/>
        </w:tabs>
        <w:rPr>
          <w:rFonts w:eastAsia="仿宋_GB2312"/>
          <w:bCs/>
          <w:szCs w:val="21"/>
        </w:rPr>
      </w:pPr>
      <w:r>
        <w:rPr>
          <w:rFonts w:eastAsia="仿宋_GB2312"/>
          <w:bCs/>
          <w:szCs w:val="21"/>
        </w:rPr>
        <w:tab/>
      </w:r>
    </w:p>
    <w:p>
      <w:pPr>
        <w:rPr>
          <w:rFonts w:eastAsia="仿宋_GB2312"/>
          <w:bCs/>
          <w:szCs w:val="21"/>
        </w:rPr>
      </w:pPr>
      <w:r>
        <w:rPr>
          <w:rFonts w:hint="eastAsia" w:eastAsia="仿宋_GB2312"/>
          <w:bCs/>
          <w:szCs w:val="21"/>
        </w:rPr>
        <w:t>十三</w:t>
      </w:r>
      <w:r>
        <w:rPr>
          <w:rFonts w:eastAsia="仿宋_GB2312"/>
          <w:bCs/>
          <w:szCs w:val="21"/>
        </w:rPr>
        <w:t>、已</w:t>
      </w:r>
      <w:r>
        <w:rPr>
          <w:rFonts w:hint="eastAsia" w:eastAsia="仿宋_GB2312"/>
          <w:bCs/>
          <w:szCs w:val="21"/>
        </w:rPr>
        <w:t>毕业</w:t>
      </w:r>
      <w:r>
        <w:rPr>
          <w:rFonts w:eastAsia="仿宋_GB2312"/>
          <w:bCs/>
          <w:szCs w:val="21"/>
        </w:rPr>
        <w:t>但未获学位，</w:t>
      </w:r>
      <w:r>
        <w:rPr>
          <w:rFonts w:hint="eastAsia" w:eastAsia="仿宋_GB2312"/>
          <w:bCs/>
          <w:szCs w:val="21"/>
        </w:rPr>
        <w:t>秋季（10月）</w:t>
      </w:r>
      <w:r>
        <w:rPr>
          <w:rFonts w:eastAsia="仿宋_GB2312"/>
          <w:bCs/>
          <w:szCs w:val="21"/>
        </w:rPr>
        <w:t>申请学位的人员提交申请</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10</w:t>
            </w:r>
            <w:r>
              <w:rPr>
                <w:rFonts w:eastAsia="仿宋_GB2312"/>
                <w:bCs/>
                <w:szCs w:val="21"/>
              </w:rPr>
              <w:t>月</w:t>
            </w:r>
            <w:r>
              <w:rPr>
                <w:rFonts w:hint="eastAsia" w:eastAsia="仿宋_GB2312"/>
                <w:bCs/>
                <w:szCs w:val="21"/>
              </w:rPr>
              <w:t>8</w:t>
            </w:r>
            <w:r>
              <w:rPr>
                <w:rFonts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highlight w:val="yellow"/>
              </w:rPr>
            </w:pPr>
            <w:r>
              <w:rPr>
                <w:rFonts w:eastAsia="仿宋_GB2312"/>
                <w:bCs/>
                <w:szCs w:val="21"/>
              </w:rPr>
              <w:t>工作内容</w:t>
            </w:r>
          </w:p>
        </w:tc>
        <w:tc>
          <w:tcPr>
            <w:tcW w:w="7334" w:type="dxa"/>
          </w:tcPr>
          <w:p>
            <w:pPr>
              <w:ind w:firstLine="420" w:firstLineChars="200"/>
              <w:rPr>
                <w:rFonts w:eastAsia="仿宋_GB2312"/>
                <w:bCs/>
                <w:szCs w:val="21"/>
              </w:rPr>
            </w:pPr>
            <w:r>
              <w:rPr>
                <w:rFonts w:hint="eastAsia" w:eastAsia="仿宋_GB2312"/>
                <w:bCs/>
                <w:szCs w:val="21"/>
              </w:rPr>
              <w:t>根据《中国海洋大学关于研究生相关学术成果及外语考试要求的规定》，毕业后在学籍管理规定的最长修业年限内达到申请学位要求者，校学位评定委员会可受理其学位申请，逾期仍未达到申请学位要求或未提交申请者，学校不再受理其学位申请。</w:t>
            </w:r>
          </w:p>
          <w:p>
            <w:pPr>
              <w:ind w:firstLine="420" w:firstLineChars="200"/>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7</w:t>
            </w:r>
            <w:r>
              <w:rPr>
                <w:rFonts w:eastAsia="仿宋_GB2312"/>
                <w:bCs/>
                <w:szCs w:val="21"/>
              </w:rPr>
              <w:t>月之前已</w:t>
            </w:r>
            <w:r>
              <w:rPr>
                <w:rFonts w:hint="eastAsia" w:eastAsia="仿宋_GB2312"/>
                <w:bCs/>
                <w:szCs w:val="21"/>
              </w:rPr>
              <w:t>毕业</w:t>
            </w:r>
            <w:r>
              <w:rPr>
                <w:rFonts w:eastAsia="仿宋_GB2312"/>
                <w:bCs/>
                <w:szCs w:val="21"/>
              </w:rPr>
              <w:t>但未获学位</w:t>
            </w:r>
            <w:r>
              <w:rPr>
                <w:rFonts w:hint="eastAsia" w:eastAsia="仿宋_GB2312"/>
                <w:bCs/>
                <w:szCs w:val="21"/>
              </w:rPr>
              <w:t>且</w:t>
            </w:r>
            <w:r>
              <w:rPr>
                <w:rFonts w:eastAsia="仿宋_GB2312"/>
                <w:bCs/>
                <w:szCs w:val="21"/>
              </w:rPr>
              <w:t>在申请学位有效期限内的研究生若已达到《中国海洋大学关于研究生相关学术成果及外语水平要求的规定》</w:t>
            </w:r>
            <w:r>
              <w:rPr>
                <w:rFonts w:hint="eastAsia" w:eastAsia="仿宋_GB2312"/>
                <w:bCs/>
                <w:szCs w:val="21"/>
              </w:rPr>
              <w:t>或《中国海洋大学学术学位研究生申请学位科研成果基本要求》（海大学位[201</w:t>
            </w:r>
            <w:r>
              <w:rPr>
                <w:rFonts w:eastAsia="仿宋_GB2312"/>
                <w:bCs/>
                <w:szCs w:val="21"/>
              </w:rPr>
              <w:t>9</w:t>
            </w:r>
            <w:r>
              <w:rPr>
                <w:rFonts w:hint="eastAsia" w:eastAsia="仿宋_GB2312"/>
                <w:bCs/>
                <w:szCs w:val="21"/>
              </w:rPr>
              <w:t>]</w:t>
            </w:r>
            <w:r>
              <w:rPr>
                <w:rFonts w:eastAsia="仿宋_GB2312"/>
                <w:bCs/>
                <w:szCs w:val="21"/>
              </w:rPr>
              <w:t>4</w:t>
            </w:r>
            <w:r>
              <w:rPr>
                <w:rFonts w:hint="eastAsia" w:eastAsia="仿宋_GB2312"/>
                <w:bCs/>
                <w:szCs w:val="21"/>
              </w:rPr>
              <w:t>号）</w:t>
            </w:r>
            <w:r>
              <w:rPr>
                <w:rFonts w:eastAsia="仿宋_GB2312"/>
                <w:bCs/>
                <w:szCs w:val="21"/>
              </w:rPr>
              <w:t>要求，</w:t>
            </w:r>
            <w:r>
              <w:rPr>
                <w:rFonts w:hint="eastAsia" w:eastAsia="仿宋_GB2312"/>
                <w:bCs/>
                <w:szCs w:val="21"/>
              </w:rPr>
              <w:t>10</w:t>
            </w:r>
            <w:r>
              <w:rPr>
                <w:rFonts w:eastAsia="仿宋_GB2312"/>
                <w:bCs/>
                <w:szCs w:val="21"/>
              </w:rPr>
              <w:t>月</w:t>
            </w:r>
            <w:r>
              <w:rPr>
                <w:rFonts w:hint="eastAsia" w:eastAsia="仿宋_GB2312"/>
                <w:bCs/>
                <w:szCs w:val="21"/>
              </w:rPr>
              <w:t>8</w:t>
            </w:r>
            <w:r>
              <w:rPr>
                <w:rFonts w:eastAsia="仿宋_GB2312"/>
                <w:bCs/>
                <w:szCs w:val="21"/>
              </w:rPr>
              <w:t>日前提交《中国海洋大学再次申请硕士/博士学位审批表》（一式两份</w:t>
            </w:r>
            <w:r>
              <w:rPr>
                <w:rFonts w:hint="eastAsia" w:eastAsia="仿宋_GB2312"/>
                <w:bCs/>
                <w:szCs w:val="21"/>
              </w:rPr>
              <w:t>，附件0</w:t>
            </w:r>
            <w:r>
              <w:rPr>
                <w:rFonts w:eastAsia="仿宋_GB2312"/>
                <w:bCs/>
                <w:szCs w:val="21"/>
              </w:rPr>
              <w:t>1</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3</w:t>
            </w:r>
            <w:r>
              <w:rPr>
                <w:rFonts w:hint="eastAsia" w:eastAsia="仿宋_GB2312"/>
                <w:bCs/>
                <w:szCs w:val="21"/>
              </w:rPr>
              <w:t>-</w:t>
            </w:r>
            <w:r>
              <w:rPr>
                <w:rFonts w:eastAsia="仿宋_GB2312"/>
                <w:bCs/>
                <w:szCs w:val="21"/>
              </w:rPr>
              <w:t>01）至学院研究生秘书，待院学位评定分委员会讨论通过，由研究生秘书填写表决结果后，分别移交院党团委、档案馆存档。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highlight w:val="yellow"/>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1、针对博士</w:t>
            </w:r>
            <w:r>
              <w:rPr>
                <w:rFonts w:hint="eastAsia" w:eastAsia="仿宋_GB2312"/>
                <w:bCs/>
                <w:szCs w:val="21"/>
              </w:rPr>
              <w:t>，</w:t>
            </w:r>
            <w:r>
              <w:rPr>
                <w:rFonts w:eastAsia="仿宋_GB2312"/>
                <w:bCs/>
                <w:szCs w:val="21"/>
              </w:rPr>
              <w:t>全日制</w:t>
            </w:r>
            <w:r>
              <w:rPr>
                <w:rFonts w:hint="eastAsia" w:eastAsia="仿宋_GB2312"/>
                <w:bCs/>
                <w:szCs w:val="21"/>
              </w:rPr>
              <w:t>、非全日制</w:t>
            </w:r>
            <w:r>
              <w:rPr>
                <w:rFonts w:eastAsia="仿宋_GB2312"/>
                <w:bCs/>
                <w:szCs w:val="21"/>
              </w:rPr>
              <w:t>硕士。</w:t>
            </w:r>
          </w:p>
          <w:p>
            <w:pPr>
              <w:ind w:firstLine="420" w:firstLineChars="200"/>
              <w:rPr>
                <w:rFonts w:eastAsia="仿宋_GB2312"/>
                <w:bCs/>
                <w:szCs w:val="21"/>
              </w:rPr>
            </w:pPr>
            <w:r>
              <w:rPr>
                <w:rFonts w:eastAsia="仿宋_GB2312"/>
                <w:bCs/>
                <w:szCs w:val="21"/>
              </w:rPr>
              <w:t>2、申请程序同本流程“第十一条至第十六条”。</w:t>
            </w:r>
            <w:r>
              <w:rPr>
                <w:rFonts w:hint="eastAsia" w:eastAsia="仿宋_GB2312"/>
                <w:bCs/>
                <w:szCs w:val="21"/>
              </w:rPr>
              <w:t>2021</w:t>
            </w:r>
            <w:r>
              <w:rPr>
                <w:rFonts w:eastAsia="仿宋_GB2312"/>
                <w:bCs/>
                <w:szCs w:val="21"/>
              </w:rPr>
              <w:t>年</w:t>
            </w:r>
            <w:r>
              <w:rPr>
                <w:rFonts w:hint="eastAsia" w:eastAsia="仿宋_GB2312"/>
                <w:bCs/>
                <w:szCs w:val="21"/>
              </w:rPr>
              <w:t>7</w:t>
            </w:r>
            <w:r>
              <w:rPr>
                <w:rFonts w:eastAsia="仿宋_GB2312"/>
                <w:bCs/>
                <w:szCs w:val="21"/>
              </w:rPr>
              <w:t>月之前已答辩未获学位的博士、硕士研究生无需提交存档论文。</w:t>
            </w:r>
          </w:p>
          <w:p>
            <w:pPr>
              <w:ind w:firstLine="420" w:firstLineChars="200"/>
              <w:rPr>
                <w:rFonts w:eastAsia="仿宋_GB2312"/>
                <w:bCs/>
                <w:szCs w:val="21"/>
              </w:rPr>
            </w:pPr>
            <w:r>
              <w:rPr>
                <w:rFonts w:eastAsia="仿宋_GB2312"/>
                <w:bCs/>
                <w:szCs w:val="21"/>
              </w:rPr>
              <w:t>3、《中国海洋大学再次申请硕士/博士学位审批表》作为归档材料存入档案。</w:t>
            </w:r>
          </w:p>
        </w:tc>
      </w:tr>
    </w:tbl>
    <w:p>
      <w:pPr>
        <w:rPr>
          <w:rFonts w:eastAsia="仿宋_GB2312"/>
          <w:bCs/>
          <w:szCs w:val="21"/>
        </w:rPr>
      </w:pPr>
    </w:p>
    <w:p>
      <w:pPr>
        <w:rPr>
          <w:rFonts w:eastAsia="仿宋_GB2312"/>
          <w:bCs/>
          <w:szCs w:val="21"/>
        </w:rPr>
      </w:pPr>
      <w:r>
        <w:rPr>
          <w:rFonts w:hint="eastAsia" w:eastAsia="仿宋_GB2312"/>
          <w:bCs/>
          <w:szCs w:val="21"/>
        </w:rPr>
        <w:t>十四</w:t>
      </w:r>
      <w:r>
        <w:rPr>
          <w:rFonts w:eastAsia="仿宋_GB2312"/>
          <w:bCs/>
          <w:szCs w:val="21"/>
        </w:rPr>
        <w:t>、提交学位论文电子版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10</w:t>
            </w:r>
            <w:r>
              <w:rPr>
                <w:rFonts w:eastAsia="仿宋_GB2312"/>
                <w:bCs/>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hint="eastAsia" w:eastAsia="仿宋_GB2312"/>
                <w:bCs/>
                <w:szCs w:val="21"/>
              </w:rPr>
              <w:t>工作的进一步安排及要求，请关注研究生院的网站。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1、详情关注相关通知</w:t>
            </w:r>
            <w:r>
              <w:rPr>
                <w:rFonts w:hint="eastAsia" w:eastAsia="仿宋_GB2312"/>
                <w:bCs/>
                <w:szCs w:val="21"/>
              </w:rPr>
              <w:t>。</w:t>
            </w:r>
          </w:p>
          <w:p>
            <w:pPr>
              <w:ind w:firstLine="420" w:firstLineChars="200"/>
              <w:rPr>
                <w:rFonts w:eastAsia="仿宋_GB2312"/>
                <w:bCs/>
                <w:szCs w:val="21"/>
              </w:rPr>
            </w:pPr>
            <w:r>
              <w:rPr>
                <w:rFonts w:eastAsia="仿宋_GB2312"/>
                <w:bCs/>
                <w:szCs w:val="21"/>
              </w:rPr>
              <w:t>2、涉密论文凭学位办审核后的论文涉密申请至图书馆办理相关事宜，办理后无需提交论文。</w:t>
            </w:r>
          </w:p>
          <w:p>
            <w:pPr>
              <w:ind w:firstLine="420" w:firstLineChars="200"/>
              <w:rPr>
                <w:rFonts w:eastAsia="仿宋_GB2312"/>
                <w:bCs/>
                <w:szCs w:val="21"/>
              </w:rPr>
            </w:pPr>
            <w:r>
              <w:rPr>
                <w:rFonts w:eastAsia="仿宋_GB2312"/>
                <w:bCs/>
                <w:szCs w:val="21"/>
              </w:rPr>
              <w:t>3、论文提交后在图书馆提交论文页面使用本人登录名和密码登录图书馆论文上传系统查询提交论文是否审核通过，论文提交是否合格由校图书馆审核，如有疑问请联系图书馆66781891。</w:t>
            </w:r>
          </w:p>
        </w:tc>
      </w:tr>
    </w:tbl>
    <w:p>
      <w:pPr>
        <w:rPr>
          <w:rFonts w:eastAsia="仿宋_GB2312"/>
          <w:bCs/>
          <w:szCs w:val="21"/>
        </w:rPr>
      </w:pPr>
    </w:p>
    <w:p>
      <w:pPr>
        <w:rPr>
          <w:rFonts w:eastAsia="仿宋_GB2312"/>
          <w:bCs/>
          <w:szCs w:val="21"/>
        </w:rPr>
      </w:pPr>
      <w:r>
        <w:rPr>
          <w:rFonts w:hint="eastAsia" w:eastAsia="仿宋_GB2312"/>
          <w:bCs/>
          <w:szCs w:val="21"/>
        </w:rPr>
        <w:t>十五</w:t>
      </w:r>
      <w:r>
        <w:rPr>
          <w:rFonts w:eastAsia="仿宋_GB2312"/>
          <w:bCs/>
          <w:szCs w:val="21"/>
        </w:rPr>
        <w:t>、填写学位信息年报系统</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10</w:t>
            </w:r>
            <w:r>
              <w:rPr>
                <w:rFonts w:eastAsia="仿宋_GB2312"/>
                <w:bCs/>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hint="eastAsia" w:eastAsia="仿宋_GB2312"/>
                <w:bCs/>
                <w:szCs w:val="21"/>
              </w:rPr>
              <w:t>工作的进一步安排及要求，请关注研究生院的网站。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1、详情关注相关通知</w:t>
            </w:r>
            <w:r>
              <w:rPr>
                <w:rFonts w:hint="eastAsia" w:eastAsia="仿宋_GB2312"/>
                <w:bCs/>
                <w:szCs w:val="21"/>
              </w:rPr>
              <w:t>。</w:t>
            </w:r>
          </w:p>
          <w:p>
            <w:pPr>
              <w:ind w:firstLine="420" w:firstLineChars="200"/>
              <w:rPr>
                <w:rFonts w:eastAsia="仿宋_GB2312"/>
                <w:bCs/>
                <w:szCs w:val="21"/>
              </w:rPr>
            </w:pPr>
            <w:r>
              <w:rPr>
                <w:rFonts w:eastAsia="仿宋_GB2312"/>
                <w:bCs/>
                <w:szCs w:val="21"/>
              </w:rPr>
              <w:t>2、未按时提交或提交审核不合格的，将缓发学位证书</w:t>
            </w:r>
            <w:r>
              <w:rPr>
                <w:rFonts w:hint="eastAsia" w:eastAsia="仿宋_GB2312"/>
                <w:bCs/>
                <w:szCs w:val="21"/>
              </w:rPr>
              <w:t>。</w:t>
            </w:r>
          </w:p>
          <w:p>
            <w:pPr>
              <w:ind w:firstLine="420" w:firstLineChars="200"/>
              <w:rPr>
                <w:rFonts w:eastAsia="仿宋_GB2312"/>
                <w:bCs/>
                <w:szCs w:val="21"/>
              </w:rPr>
            </w:pPr>
            <w:r>
              <w:rPr>
                <w:rFonts w:eastAsia="仿宋_GB2312"/>
                <w:bCs/>
                <w:szCs w:val="21"/>
              </w:rPr>
              <w:t>3、请在学位办</w:t>
            </w:r>
            <w:r>
              <w:rPr>
                <w:rFonts w:hint="eastAsia" w:eastAsia="仿宋_GB2312"/>
                <w:bCs/>
                <w:szCs w:val="21"/>
              </w:rPr>
              <w:t>发布</w:t>
            </w:r>
            <w:r>
              <w:rPr>
                <w:rFonts w:eastAsia="仿宋_GB2312"/>
                <w:bCs/>
                <w:szCs w:val="21"/>
              </w:rPr>
              <w:t>通知后再在学位信息年报（备案）系统中填写相关信息</w:t>
            </w:r>
            <w:r>
              <w:rPr>
                <w:rFonts w:hint="eastAsia" w:eastAsia="仿宋_GB2312"/>
                <w:bCs/>
                <w:szCs w:val="21"/>
              </w:rPr>
              <w:t>。</w:t>
            </w:r>
          </w:p>
        </w:tc>
      </w:tr>
    </w:tbl>
    <w:p>
      <w:pPr>
        <w:rPr>
          <w:rFonts w:eastAsia="仿宋_GB2312"/>
          <w:bCs/>
          <w:szCs w:val="21"/>
        </w:rPr>
      </w:pPr>
    </w:p>
    <w:p>
      <w:pPr>
        <w:rPr>
          <w:rFonts w:eastAsia="仿宋_GB2312"/>
          <w:bCs/>
          <w:szCs w:val="21"/>
        </w:rPr>
      </w:pPr>
      <w:r>
        <w:rPr>
          <w:rFonts w:hint="eastAsia" w:eastAsia="仿宋_GB2312"/>
          <w:bCs/>
          <w:szCs w:val="21"/>
        </w:rPr>
        <w:t>十六</w:t>
      </w:r>
      <w:r>
        <w:rPr>
          <w:rFonts w:eastAsia="仿宋_GB2312"/>
          <w:bCs/>
          <w:szCs w:val="21"/>
        </w:rPr>
        <w:t>、学院学位评定分委员会提交会议材料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10</w:t>
            </w:r>
            <w:r>
              <w:rPr>
                <w:rFonts w:eastAsia="仿宋_GB2312"/>
                <w:bCs/>
                <w:szCs w:val="21"/>
              </w:rPr>
              <w:t>月13日前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各院学位评定分委员会召开会议，对申请者材料进行审议，做出是否授予学位的建议。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1、申请学位研究生在学院学位评定</w:t>
            </w:r>
            <w:r>
              <w:rPr>
                <w:rFonts w:hint="eastAsia" w:eastAsia="仿宋_GB2312"/>
                <w:bCs/>
                <w:szCs w:val="21"/>
                <w:lang w:val="en-US" w:eastAsia="zh-CN"/>
              </w:rPr>
              <w:t>分</w:t>
            </w:r>
            <w:r>
              <w:rPr>
                <w:rFonts w:hint="eastAsia" w:eastAsia="仿宋_GB2312"/>
                <w:bCs/>
                <w:szCs w:val="21"/>
              </w:rPr>
              <w:t>委员会召开之前须提交以下材料至所在学院：</w:t>
            </w:r>
          </w:p>
          <w:p>
            <w:pPr>
              <w:ind w:firstLine="420" w:firstLineChars="200"/>
              <w:rPr>
                <w:rFonts w:eastAsia="仿宋_GB2312"/>
                <w:bCs/>
                <w:szCs w:val="21"/>
              </w:rPr>
            </w:pPr>
            <w:r>
              <w:rPr>
                <w:rFonts w:hint="eastAsia" w:eastAsia="仿宋_GB2312"/>
                <w:bCs/>
                <w:szCs w:val="21"/>
              </w:rPr>
              <w:t>(1)卷内存档目录1份及相应的存档材料（答辩会议记录和决议书等）原件2份；</w:t>
            </w:r>
          </w:p>
          <w:p>
            <w:pPr>
              <w:ind w:firstLine="420" w:firstLineChars="200"/>
              <w:rPr>
                <w:rFonts w:eastAsia="仿宋_GB2312"/>
                <w:bCs/>
                <w:szCs w:val="21"/>
              </w:rPr>
            </w:pPr>
            <w:r>
              <w:rPr>
                <w:rFonts w:hint="eastAsia" w:eastAsia="仿宋_GB2312"/>
                <w:bCs/>
                <w:szCs w:val="21"/>
              </w:rPr>
              <w:t>(2)往年已答辩未获学位的申请者提交《中国海洋大学再次申请硕士/博士学位审批表》给研究生秘书，待学院学位评定分委员会讨论通过，由研究生秘书填写表决结果后，分别移交学院党团委、档案馆存档；</w:t>
            </w:r>
          </w:p>
          <w:p>
            <w:pPr>
              <w:ind w:firstLine="420" w:firstLineChars="200"/>
              <w:rPr>
                <w:rFonts w:eastAsia="仿宋_GB2312"/>
                <w:bCs/>
                <w:szCs w:val="21"/>
              </w:rPr>
            </w:pPr>
            <w:r>
              <w:rPr>
                <w:rFonts w:hint="eastAsia" w:eastAsia="仿宋_GB2312"/>
                <w:bCs/>
                <w:szCs w:val="21"/>
              </w:rPr>
              <w:t>(3)3本存档的学位论文（学位论文版权使用授权书上需签字）；涉密论文无需提交；</w:t>
            </w:r>
          </w:p>
          <w:p>
            <w:pPr>
              <w:ind w:firstLine="420" w:firstLineChars="200"/>
              <w:rPr>
                <w:rFonts w:eastAsia="仿宋_GB2312"/>
                <w:bCs/>
                <w:szCs w:val="21"/>
              </w:rPr>
            </w:pPr>
            <w:r>
              <w:rPr>
                <w:rFonts w:hint="eastAsia" w:eastAsia="仿宋_GB2312"/>
                <w:bCs/>
                <w:szCs w:val="21"/>
              </w:rPr>
              <w:t>(4)博士另交系统中打印出的博士生简况表（横向）2份（A3）；</w:t>
            </w:r>
          </w:p>
          <w:p>
            <w:pPr>
              <w:ind w:firstLine="420" w:firstLineChars="200"/>
              <w:rPr>
                <w:rFonts w:eastAsia="仿宋_GB2312"/>
                <w:bCs/>
                <w:szCs w:val="21"/>
              </w:rPr>
            </w:pPr>
            <w:r>
              <w:rPr>
                <w:rFonts w:hint="eastAsia" w:eastAsia="仿宋_GB2312"/>
                <w:bCs/>
                <w:szCs w:val="21"/>
              </w:rPr>
              <w:t>(5)研究生按照学位论文电子版提交通知的要求提交论文电子版至图书馆；</w:t>
            </w:r>
          </w:p>
          <w:p>
            <w:pPr>
              <w:ind w:firstLine="420" w:firstLineChars="200"/>
              <w:rPr>
                <w:rFonts w:eastAsia="仿宋_GB2312"/>
                <w:bCs/>
                <w:szCs w:val="21"/>
              </w:rPr>
            </w:pPr>
            <w:r>
              <w:rPr>
                <w:rFonts w:hint="eastAsia" w:eastAsia="仿宋_GB2312"/>
                <w:bCs/>
                <w:szCs w:val="21"/>
              </w:rPr>
              <w:t>(6)研究生登陆系统学位信息年报系统报送个人学位信息；</w:t>
            </w:r>
          </w:p>
          <w:p>
            <w:pPr>
              <w:ind w:firstLine="420" w:firstLineChars="200"/>
              <w:rPr>
                <w:rFonts w:eastAsia="仿宋_GB2312"/>
                <w:bCs/>
                <w:szCs w:val="21"/>
              </w:rPr>
            </w:pPr>
            <w:r>
              <w:rPr>
                <w:rFonts w:hint="eastAsia" w:eastAsia="仿宋_GB2312"/>
                <w:bCs/>
                <w:szCs w:val="21"/>
              </w:rPr>
              <w:t>(7)学院要求的其他材料。</w:t>
            </w:r>
          </w:p>
          <w:p>
            <w:pPr>
              <w:ind w:firstLine="420" w:firstLineChars="200"/>
              <w:rPr>
                <w:rFonts w:eastAsia="仿宋_GB2312"/>
                <w:bCs/>
                <w:szCs w:val="21"/>
              </w:rPr>
            </w:pPr>
            <w:r>
              <w:rPr>
                <w:rFonts w:hint="eastAsia" w:eastAsia="仿宋_GB2312"/>
                <w:bCs/>
                <w:szCs w:val="21"/>
              </w:rPr>
              <w:t>2、申请者的以下材料以学院为单位报送至学位办：</w:t>
            </w:r>
          </w:p>
          <w:p>
            <w:pPr>
              <w:ind w:firstLine="420" w:firstLineChars="200"/>
              <w:rPr>
                <w:rFonts w:eastAsia="仿宋_GB2312"/>
                <w:bCs/>
                <w:szCs w:val="21"/>
              </w:rPr>
            </w:pPr>
            <w:r>
              <w:rPr>
                <w:rFonts w:hint="eastAsia" w:eastAsia="仿宋_GB2312"/>
                <w:bCs/>
                <w:szCs w:val="21"/>
              </w:rPr>
              <w:t>(1)学位办审核过的学术成果相关证明材料；</w:t>
            </w:r>
          </w:p>
          <w:p>
            <w:pPr>
              <w:ind w:firstLine="420" w:firstLineChars="200"/>
              <w:rPr>
                <w:rFonts w:eastAsia="仿宋_GB2312"/>
                <w:bCs/>
                <w:szCs w:val="21"/>
              </w:rPr>
            </w:pPr>
            <w:r>
              <w:rPr>
                <w:rFonts w:hint="eastAsia" w:eastAsia="仿宋_GB2312"/>
                <w:bCs/>
                <w:szCs w:val="21"/>
              </w:rPr>
              <w:t>(2)博士生简况表2份；</w:t>
            </w:r>
          </w:p>
          <w:p>
            <w:pPr>
              <w:ind w:firstLine="420" w:firstLineChars="200"/>
              <w:rPr>
                <w:rFonts w:eastAsia="仿宋_GB2312"/>
                <w:bCs/>
                <w:szCs w:val="21"/>
              </w:rPr>
            </w:pPr>
            <w:r>
              <w:rPr>
                <w:rFonts w:hint="eastAsia" w:eastAsia="仿宋_GB2312"/>
                <w:bCs/>
                <w:szCs w:val="21"/>
              </w:rPr>
              <w:t>(3)从系统导出的《提交校学位</w:t>
            </w:r>
            <w:r>
              <w:rPr>
                <w:rFonts w:hint="eastAsia" w:eastAsia="仿宋_GB2312"/>
                <w:bCs/>
                <w:szCs w:val="21"/>
                <w:lang w:val="en-US" w:eastAsia="zh-CN"/>
              </w:rPr>
              <w:t>评定</w:t>
            </w:r>
            <w:r>
              <w:rPr>
                <w:rFonts w:hint="eastAsia" w:eastAsia="仿宋_GB2312"/>
                <w:bCs/>
                <w:szCs w:val="21"/>
              </w:rPr>
              <w:t>委员会审批的博士、硕士名单》2份（A3）书面及电子版；</w:t>
            </w:r>
          </w:p>
          <w:p>
            <w:pPr>
              <w:ind w:firstLine="420" w:firstLineChars="200"/>
              <w:rPr>
                <w:rFonts w:eastAsia="仿宋_GB2312"/>
                <w:bCs/>
                <w:szCs w:val="21"/>
              </w:rPr>
            </w:pPr>
            <w:r>
              <w:rPr>
                <w:rFonts w:hint="eastAsia" w:eastAsia="仿宋_GB2312"/>
                <w:bCs/>
                <w:szCs w:val="21"/>
              </w:rPr>
              <w:t>(4)从系统导出的《提交学校审核毕业生名单》2份（A3）书面及电子版；</w:t>
            </w:r>
          </w:p>
          <w:p>
            <w:pPr>
              <w:ind w:firstLine="420" w:firstLineChars="200"/>
              <w:rPr>
                <w:rFonts w:eastAsia="仿宋_GB2312"/>
                <w:bCs/>
                <w:szCs w:val="21"/>
              </w:rPr>
            </w:pPr>
            <w:r>
              <w:rPr>
                <w:rFonts w:hint="eastAsia" w:eastAsia="仿宋_GB2312"/>
                <w:bCs/>
                <w:szCs w:val="21"/>
              </w:rPr>
              <w:t>(5)1份《学位评定分委员会表决意见》（附件0</w:t>
            </w:r>
            <w:r>
              <w:rPr>
                <w:rFonts w:eastAsia="仿宋_GB2312"/>
                <w:bCs/>
                <w:szCs w:val="21"/>
              </w:rPr>
              <w:t>8</w:t>
            </w:r>
            <w:r>
              <w:rPr>
                <w:rFonts w:hint="eastAsia" w:eastAsia="仿宋_GB2312"/>
                <w:bCs/>
                <w:szCs w:val="21"/>
              </w:rPr>
              <w:t>-</w:t>
            </w:r>
            <w:r>
              <w:rPr>
                <w:rFonts w:eastAsia="仿宋_GB2312"/>
                <w:bCs/>
                <w:szCs w:val="21"/>
              </w:rPr>
              <w:t>08</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(6)1份《学位评定分委员会会议纪要》（附件0</w:t>
            </w:r>
            <w:r>
              <w:rPr>
                <w:rFonts w:eastAsia="仿宋_GB2312"/>
                <w:bCs/>
                <w:szCs w:val="21"/>
              </w:rPr>
              <w:t>8</w:t>
            </w:r>
            <w:r>
              <w:rPr>
                <w:rFonts w:hint="eastAsia" w:eastAsia="仿宋_GB2312"/>
                <w:bCs/>
                <w:szCs w:val="21"/>
              </w:rPr>
              <w:t>-</w:t>
            </w:r>
            <w:r>
              <w:rPr>
                <w:rFonts w:eastAsia="仿宋_GB2312"/>
                <w:bCs/>
                <w:szCs w:val="21"/>
              </w:rPr>
              <w:t>09</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3、《中国海洋大学XXXX年申请博士学位学生简况表》上交前，请学院和申请博士学位的同学务必高度重视、认真检查：</w:t>
            </w:r>
          </w:p>
          <w:p>
            <w:pPr>
              <w:ind w:firstLine="420" w:firstLineChars="200"/>
              <w:rPr>
                <w:rFonts w:eastAsia="仿宋_GB2312"/>
                <w:bCs/>
                <w:szCs w:val="21"/>
              </w:rPr>
            </w:pPr>
            <w:r>
              <w:rPr>
                <w:rFonts w:hint="eastAsia" w:eastAsia="仿宋_GB2312"/>
                <w:bCs/>
                <w:szCs w:val="21"/>
              </w:rPr>
              <w:t>(1)基础信息务必完整。以同等学力身份考入博士的“硕士毕业院校”一栏须选择“同等学力”，硕博连读研究生的“硕士毕业院校”应选择“硕博连读”；</w:t>
            </w:r>
          </w:p>
          <w:p>
            <w:pPr>
              <w:ind w:firstLine="420" w:firstLineChars="200"/>
              <w:rPr>
                <w:rFonts w:eastAsia="仿宋_GB2312"/>
                <w:bCs/>
                <w:szCs w:val="21"/>
              </w:rPr>
            </w:pPr>
            <w:r>
              <w:rPr>
                <w:rFonts w:hint="eastAsia" w:eastAsia="仿宋_GB2312"/>
                <w:bCs/>
                <w:szCs w:val="21"/>
              </w:rPr>
              <w:t>(2)“评阅意见及结果”应将所有评阅结果填写完整，包括复议结果，并将复议结果列在最后；</w:t>
            </w:r>
          </w:p>
          <w:p>
            <w:pPr>
              <w:ind w:firstLine="420" w:firstLineChars="200"/>
              <w:rPr>
                <w:rFonts w:eastAsia="仿宋_GB2312"/>
                <w:bCs/>
                <w:szCs w:val="21"/>
              </w:rPr>
            </w:pPr>
            <w:r>
              <w:rPr>
                <w:rFonts w:hint="eastAsia" w:eastAsia="仿宋_GB2312"/>
                <w:bCs/>
                <w:szCs w:val="21"/>
              </w:rPr>
              <w:t>(3)“政治思想表现”应与《学位申请书》中党委给出的评语一致，并必须由学院党委审核盖章；</w:t>
            </w:r>
          </w:p>
          <w:p>
            <w:pPr>
              <w:ind w:firstLine="420" w:firstLineChars="200"/>
              <w:rPr>
                <w:rFonts w:eastAsia="仿宋_GB2312"/>
                <w:bCs/>
                <w:szCs w:val="21"/>
              </w:rPr>
            </w:pPr>
            <w:r>
              <w:rPr>
                <w:rFonts w:hint="eastAsia" w:eastAsia="仿宋_GB2312"/>
                <w:bCs/>
                <w:szCs w:val="21"/>
              </w:rPr>
              <w:t>(4)要保证课程完整性（尤其硕博连读情况），在调整表格格式的同时不要随意删减课程；“课程学习成绩”要符合学分要求，研究生秘书务必审核课程是否有重复，是否有缺少前沿讲座、综合考试等情况；</w:t>
            </w:r>
          </w:p>
          <w:p>
            <w:pPr>
              <w:ind w:firstLine="420" w:firstLineChars="200"/>
              <w:rPr>
                <w:rFonts w:eastAsia="仿宋_GB2312"/>
                <w:bCs/>
                <w:szCs w:val="21"/>
              </w:rPr>
            </w:pPr>
            <w:r>
              <w:rPr>
                <w:rFonts w:hint="eastAsia" w:eastAsia="仿宋_GB2312"/>
                <w:bCs/>
                <w:szCs w:val="21"/>
              </w:rPr>
              <w:t>(5)学生在研究生综合管理信息系统中录入学术成果（发表文章、专著等），文章题目如果为中文发表，则在中文题目处录入，英文题目不要录入；如果为英文发表，则在英文题目处录入，中文题目不要录入，且作者姓名表述方式须和发表文章一致；经研究生秘书审核，且学位办审核通过的学术成果在系统中才可审核为符合要求；</w:t>
            </w:r>
          </w:p>
          <w:p>
            <w:pPr>
              <w:ind w:firstLine="420" w:firstLineChars="200"/>
              <w:rPr>
                <w:rFonts w:eastAsia="仿宋_GB2312"/>
                <w:bCs/>
                <w:szCs w:val="21"/>
              </w:rPr>
            </w:pPr>
            <w:r>
              <w:rPr>
                <w:rFonts w:hint="eastAsia" w:eastAsia="仿宋_GB2312"/>
                <w:bCs/>
                <w:szCs w:val="21"/>
              </w:rPr>
              <w:t>(6)若同一专业或同一导师的博士生答辩委员会组成人员中有相同的人员，请务必统一其姓名、职务、单位名称、是否博导等信息。</w:t>
            </w:r>
          </w:p>
          <w:p>
            <w:pPr>
              <w:ind w:firstLine="420" w:firstLineChars="200"/>
              <w:rPr>
                <w:rFonts w:eastAsia="仿宋_GB2312"/>
                <w:bCs/>
                <w:szCs w:val="21"/>
              </w:rPr>
            </w:pPr>
            <w:r>
              <w:rPr>
                <w:rFonts w:hint="eastAsia" w:eastAsia="仿宋_GB2312"/>
                <w:bCs/>
                <w:szCs w:val="21"/>
              </w:rPr>
              <w:t>卷内存档目录中指的材料及论文评阅书均为教务档案，研究生院均转至档案馆留存，次年9月起申请者方可开始查询（论文评阅书不可查询）。请申请者复印好论文评阅书留存，并将学位申请书及论文答辩会议记录和决议书一份转交学院团委，存人事档案。</w:t>
            </w:r>
          </w:p>
        </w:tc>
      </w:tr>
    </w:tbl>
    <w:p>
      <w:pPr>
        <w:rPr>
          <w:rFonts w:eastAsia="仿宋_GB2312"/>
          <w:bCs/>
          <w:szCs w:val="21"/>
        </w:rPr>
      </w:pPr>
    </w:p>
    <w:p>
      <w:pPr>
        <w:rPr>
          <w:rFonts w:eastAsia="仿宋_GB2312"/>
          <w:bCs/>
          <w:szCs w:val="21"/>
        </w:rPr>
      </w:pPr>
      <w:r>
        <w:rPr>
          <w:rFonts w:hint="eastAsia" w:eastAsia="仿宋_GB2312"/>
          <w:bCs/>
          <w:szCs w:val="21"/>
        </w:rPr>
        <w:t>十七</w:t>
      </w:r>
      <w:r>
        <w:rPr>
          <w:rFonts w:eastAsia="仿宋_GB2312"/>
          <w:bCs/>
          <w:szCs w:val="21"/>
        </w:rPr>
        <w:t>、召开校学位评定委员会</w:t>
      </w:r>
      <w:r>
        <w:rPr>
          <w:rFonts w:hint="eastAsia" w:eastAsia="仿宋_GB2312"/>
          <w:bCs/>
          <w:szCs w:val="21"/>
        </w:rPr>
        <w:t>会议</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2021年</w:t>
            </w:r>
            <w:r>
              <w:rPr>
                <w:rFonts w:hint="eastAsia" w:eastAsia="仿宋_GB2312"/>
                <w:bCs/>
                <w:szCs w:val="21"/>
              </w:rPr>
              <w:t>10</w:t>
            </w:r>
            <w:r>
              <w:rPr>
                <w:rFonts w:eastAsia="仿宋_GB2312"/>
                <w:bCs/>
                <w:szCs w:val="21"/>
              </w:rPr>
              <w:t>月</w:t>
            </w:r>
            <w:r>
              <w:rPr>
                <w:rFonts w:hint="eastAsia" w:eastAsia="仿宋_GB2312"/>
                <w:bCs/>
                <w:szCs w:val="21"/>
              </w:rPr>
              <w:t>27</w:t>
            </w:r>
            <w:r>
              <w:rPr>
                <w:rFonts w:eastAsia="仿宋_GB2312"/>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校学位评定委员会讨论学位授予事宜。</w:t>
            </w:r>
          </w:p>
        </w:tc>
      </w:tr>
    </w:tbl>
    <w:p>
      <w:pPr>
        <w:rPr>
          <w:rFonts w:eastAsia="仿宋_GB2312"/>
          <w:bCs/>
          <w:szCs w:val="21"/>
        </w:rPr>
      </w:pPr>
    </w:p>
    <w:p>
      <w:pPr>
        <w:rPr>
          <w:rFonts w:eastAsia="仿宋_GB2312"/>
          <w:bCs/>
          <w:szCs w:val="21"/>
        </w:rPr>
      </w:pPr>
      <w:r>
        <w:rPr>
          <w:rFonts w:hint="eastAsia" w:eastAsia="仿宋_GB2312"/>
          <w:bCs/>
          <w:szCs w:val="21"/>
        </w:rPr>
        <w:t>十八</w:t>
      </w:r>
      <w:r>
        <w:rPr>
          <w:rFonts w:eastAsia="仿宋_GB2312"/>
          <w:bCs/>
          <w:szCs w:val="21"/>
        </w:rPr>
        <w:t>、发放证书及个人档案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2021年</w:t>
            </w:r>
            <w:r>
              <w:rPr>
                <w:rFonts w:hint="eastAsia" w:eastAsia="仿宋_GB2312"/>
                <w:bCs/>
                <w:szCs w:val="21"/>
              </w:rPr>
              <w:t>10</w:t>
            </w:r>
            <w:r>
              <w:rPr>
                <w:rFonts w:eastAsia="仿宋_GB2312"/>
                <w:bCs/>
                <w:szCs w:val="21"/>
              </w:rPr>
              <w:t>月（具体时间待定）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校学位</w:t>
            </w:r>
            <w:r>
              <w:rPr>
                <w:rFonts w:hint="eastAsia" w:eastAsia="仿宋_GB2312"/>
                <w:bCs/>
                <w:szCs w:val="21"/>
              </w:rPr>
              <w:t>评定</w:t>
            </w:r>
            <w:r>
              <w:rPr>
                <w:rFonts w:eastAsia="仿宋_GB2312"/>
                <w:bCs/>
                <w:szCs w:val="21"/>
              </w:rPr>
              <w:t>委员会意见及所有证书由学位办移交学院研究生秘书。研究生成绩单、学位通知书等档案材料由各学院团委放入研究生个人档案。</w:t>
            </w:r>
          </w:p>
        </w:tc>
      </w:tr>
    </w:tbl>
    <w:p>
      <w:pPr>
        <w:rPr>
          <w:rFonts w:eastAsia="仿宋_GB2312"/>
          <w:bCs/>
          <w:szCs w:val="21"/>
        </w:rPr>
      </w:pPr>
      <w:r>
        <w:rPr>
          <w:rFonts w:hint="eastAsia" w:eastAsia="仿宋_GB2312"/>
          <w:bCs/>
          <w:szCs w:val="21"/>
        </w:rPr>
        <w:t xml:space="preserve"> </w:t>
      </w:r>
    </w:p>
    <w:p>
      <w:pPr>
        <w:rPr>
          <w:rFonts w:eastAsia="仿宋_GB2312"/>
          <w:bCs/>
          <w:szCs w:val="21"/>
        </w:rPr>
      </w:pPr>
      <w:r>
        <w:rPr>
          <w:rFonts w:hint="eastAsia" w:eastAsia="仿宋_GB2312"/>
          <w:bCs/>
          <w:szCs w:val="21"/>
        </w:rPr>
        <w:t>十九</w:t>
      </w:r>
      <w:r>
        <w:rPr>
          <w:rFonts w:eastAsia="仿宋_GB2312"/>
          <w:bCs/>
          <w:szCs w:val="21"/>
        </w:rPr>
        <w:t>、召开学位授予仪式</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w:t>
            </w:r>
            <w:r>
              <w:rPr>
                <w:rFonts w:hint="eastAsia" w:eastAsia="仿宋_GB2312"/>
                <w:bCs/>
                <w:szCs w:val="21"/>
              </w:rPr>
              <w:t>2</w:t>
            </w:r>
            <w:r>
              <w:rPr>
                <w:rFonts w:eastAsia="仿宋_GB2312"/>
                <w:bCs/>
                <w:szCs w:val="21"/>
              </w:rPr>
              <w:t>年6月下旬（见学校通知）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申请参加学位授予仪式，</w:t>
            </w:r>
            <w:r>
              <w:rPr>
                <w:rFonts w:hint="eastAsia" w:eastAsia="仿宋_GB2312"/>
                <w:bCs/>
                <w:szCs w:val="21"/>
              </w:rPr>
              <w:t>2021年秋季</w:t>
            </w:r>
            <w:r>
              <w:rPr>
                <w:rFonts w:eastAsia="仿宋_GB2312"/>
                <w:bCs/>
                <w:szCs w:val="21"/>
              </w:rPr>
              <w:t>和202</w:t>
            </w:r>
            <w:r>
              <w:rPr>
                <w:rFonts w:hint="eastAsia" w:eastAsia="仿宋_GB2312"/>
                <w:bCs/>
                <w:szCs w:val="21"/>
              </w:rPr>
              <w:t>2年春季</w:t>
            </w:r>
            <w:r>
              <w:rPr>
                <w:rFonts w:eastAsia="仿宋_GB2312"/>
                <w:bCs/>
                <w:szCs w:val="21"/>
              </w:rPr>
              <w:t>授予学位的博士</w:t>
            </w:r>
            <w:r>
              <w:rPr>
                <w:rFonts w:hint="eastAsia" w:eastAsia="仿宋_GB2312"/>
                <w:bCs/>
                <w:szCs w:val="21"/>
              </w:rPr>
              <w:t>、</w:t>
            </w:r>
            <w:r>
              <w:rPr>
                <w:rFonts w:eastAsia="仿宋_GB2312"/>
                <w:bCs/>
                <w:szCs w:val="21"/>
              </w:rPr>
              <w:t>硕士均可参加。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jc w:val="center"/>
              <w:rPr>
                <w:rFonts w:eastAsia="仿宋_GB2312"/>
                <w:bCs/>
                <w:szCs w:val="21"/>
              </w:rPr>
            </w:pPr>
            <w:r>
              <w:rPr>
                <w:rFonts w:eastAsia="仿宋_GB2312"/>
                <w:bCs/>
                <w:szCs w:val="21"/>
              </w:rPr>
              <w:t>注意事项</w:t>
            </w:r>
          </w:p>
        </w:tc>
        <w:tc>
          <w:tcPr>
            <w:tcW w:w="7334" w:type="dxa"/>
          </w:tcPr>
          <w:p>
            <w:pPr>
              <w:rPr>
                <w:rFonts w:eastAsia="仿宋_GB2312"/>
                <w:bCs/>
                <w:szCs w:val="21"/>
              </w:rPr>
            </w:pPr>
            <w:r>
              <w:rPr>
                <w:rFonts w:eastAsia="仿宋_GB2312"/>
                <w:bCs/>
                <w:szCs w:val="21"/>
              </w:rPr>
              <w:t>请在202</w:t>
            </w:r>
            <w:r>
              <w:rPr>
                <w:rFonts w:hint="eastAsia" w:eastAsia="仿宋_GB2312"/>
                <w:bCs/>
                <w:szCs w:val="21"/>
              </w:rPr>
              <w:t>2</w:t>
            </w:r>
            <w:r>
              <w:rPr>
                <w:rFonts w:eastAsia="仿宋_GB2312"/>
                <w:bCs/>
                <w:szCs w:val="21"/>
              </w:rPr>
              <w:t>年6月关注海大“研究生院”网页，查看学位授予仪式信息。</w:t>
            </w:r>
          </w:p>
        </w:tc>
      </w:tr>
    </w:tbl>
    <w:p>
      <w:pPr>
        <w:ind w:left="252" w:leftChars="-50" w:hanging="357" w:hangingChars="170"/>
        <w:rPr>
          <w:rFonts w:eastAsia="仿宋_GB2312"/>
          <w:bCs/>
        </w:rPr>
      </w:pPr>
    </w:p>
    <w:p>
      <w:pPr>
        <w:spacing w:line="400" w:lineRule="exact"/>
        <w:ind w:left="252" w:leftChars="-50" w:right="420" w:hanging="357" w:hangingChars="170"/>
        <w:jc w:val="center"/>
        <w:rPr>
          <w:rFonts w:eastAsia="仿宋_GB2312"/>
          <w:bCs/>
        </w:rPr>
      </w:pPr>
      <w:r>
        <w:rPr>
          <w:rFonts w:hint="eastAsia" w:eastAsia="仿宋_GB2312"/>
          <w:bCs/>
        </w:rPr>
        <w:t xml:space="preserve">                                                                </w:t>
      </w:r>
      <w:r>
        <w:rPr>
          <w:rFonts w:eastAsia="仿宋_GB2312"/>
          <w:bCs/>
        </w:rPr>
        <w:t>研究生院</w:t>
      </w:r>
    </w:p>
    <w:p>
      <w:pPr>
        <w:spacing w:line="400" w:lineRule="exact"/>
        <w:ind w:left="252" w:leftChars="-50" w:right="210" w:hanging="357" w:hangingChars="170"/>
        <w:jc w:val="right"/>
        <w:rPr>
          <w:rFonts w:eastAsia="仿宋_GB2312"/>
          <w:bCs/>
        </w:rPr>
      </w:pPr>
      <w:r>
        <w:rPr>
          <w:rFonts w:hint="eastAsia" w:eastAsia="仿宋_GB2312"/>
          <w:bCs/>
        </w:rPr>
        <w:t>2021</w:t>
      </w:r>
      <w:r>
        <w:rPr>
          <w:rFonts w:eastAsia="仿宋_GB2312"/>
          <w:bCs/>
        </w:rPr>
        <w:t>年6月28日</w:t>
      </w:r>
    </w:p>
    <w:sectPr>
      <w:headerReference r:id="rId3" w:type="default"/>
      <w:footerReference r:id="rId4" w:type="default"/>
      <w:footerReference r:id="rId5" w:type="even"/>
      <w:pgSz w:w="11906" w:h="16838"/>
      <w:pgMar w:top="1440"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DAB74"/>
    <w:multiLevelType w:val="singleLevel"/>
    <w:tmpl w:val="5CDDAB7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87"/>
    <w:rsid w:val="000034E4"/>
    <w:rsid w:val="00004CAB"/>
    <w:rsid w:val="00005699"/>
    <w:rsid w:val="00005E6E"/>
    <w:rsid w:val="00006888"/>
    <w:rsid w:val="00010154"/>
    <w:rsid w:val="0001205E"/>
    <w:rsid w:val="000122C6"/>
    <w:rsid w:val="00012F0D"/>
    <w:rsid w:val="00013B39"/>
    <w:rsid w:val="00013C2A"/>
    <w:rsid w:val="000144A5"/>
    <w:rsid w:val="00014B0B"/>
    <w:rsid w:val="0001725A"/>
    <w:rsid w:val="00017344"/>
    <w:rsid w:val="00017E25"/>
    <w:rsid w:val="00023CFB"/>
    <w:rsid w:val="00024CCB"/>
    <w:rsid w:val="000257DE"/>
    <w:rsid w:val="00031D00"/>
    <w:rsid w:val="00034A48"/>
    <w:rsid w:val="00034C5E"/>
    <w:rsid w:val="00034C85"/>
    <w:rsid w:val="00035349"/>
    <w:rsid w:val="000375BC"/>
    <w:rsid w:val="0003795E"/>
    <w:rsid w:val="00037C86"/>
    <w:rsid w:val="000403E3"/>
    <w:rsid w:val="000419BF"/>
    <w:rsid w:val="000444BA"/>
    <w:rsid w:val="00044907"/>
    <w:rsid w:val="000450E8"/>
    <w:rsid w:val="00046CF8"/>
    <w:rsid w:val="00047E2F"/>
    <w:rsid w:val="00050C1E"/>
    <w:rsid w:val="00050DCF"/>
    <w:rsid w:val="00052873"/>
    <w:rsid w:val="00052CE6"/>
    <w:rsid w:val="00054A8F"/>
    <w:rsid w:val="000555BC"/>
    <w:rsid w:val="0005601E"/>
    <w:rsid w:val="00056D2B"/>
    <w:rsid w:val="00057715"/>
    <w:rsid w:val="00060C09"/>
    <w:rsid w:val="000644EE"/>
    <w:rsid w:val="00064545"/>
    <w:rsid w:val="00065C4C"/>
    <w:rsid w:val="000669E4"/>
    <w:rsid w:val="0008026E"/>
    <w:rsid w:val="00081148"/>
    <w:rsid w:val="0008139D"/>
    <w:rsid w:val="0008286F"/>
    <w:rsid w:val="00083887"/>
    <w:rsid w:val="00083DC9"/>
    <w:rsid w:val="00083E7B"/>
    <w:rsid w:val="0008434B"/>
    <w:rsid w:val="00093D03"/>
    <w:rsid w:val="000942F2"/>
    <w:rsid w:val="00095187"/>
    <w:rsid w:val="0009776B"/>
    <w:rsid w:val="000A0595"/>
    <w:rsid w:val="000A290A"/>
    <w:rsid w:val="000A5ADE"/>
    <w:rsid w:val="000A6A94"/>
    <w:rsid w:val="000A6BC8"/>
    <w:rsid w:val="000A7FB8"/>
    <w:rsid w:val="000B0D71"/>
    <w:rsid w:val="000B4AA6"/>
    <w:rsid w:val="000C13D5"/>
    <w:rsid w:val="000C14A5"/>
    <w:rsid w:val="000C175A"/>
    <w:rsid w:val="000C270B"/>
    <w:rsid w:val="000C3DEE"/>
    <w:rsid w:val="000C567B"/>
    <w:rsid w:val="000C66C0"/>
    <w:rsid w:val="000D0C0E"/>
    <w:rsid w:val="000D121E"/>
    <w:rsid w:val="000D5D8E"/>
    <w:rsid w:val="000E1D11"/>
    <w:rsid w:val="000E3E02"/>
    <w:rsid w:val="000E47B7"/>
    <w:rsid w:val="000F37F1"/>
    <w:rsid w:val="000F4201"/>
    <w:rsid w:val="000F4533"/>
    <w:rsid w:val="001007F8"/>
    <w:rsid w:val="00101828"/>
    <w:rsid w:val="00101AFA"/>
    <w:rsid w:val="001039DE"/>
    <w:rsid w:val="00103CC5"/>
    <w:rsid w:val="001067E3"/>
    <w:rsid w:val="0011029D"/>
    <w:rsid w:val="001154BB"/>
    <w:rsid w:val="0011709B"/>
    <w:rsid w:val="00117EF8"/>
    <w:rsid w:val="0012171B"/>
    <w:rsid w:val="00121C91"/>
    <w:rsid w:val="00121EE3"/>
    <w:rsid w:val="0012210F"/>
    <w:rsid w:val="00122DD6"/>
    <w:rsid w:val="001230E8"/>
    <w:rsid w:val="00132727"/>
    <w:rsid w:val="00134CE4"/>
    <w:rsid w:val="00135933"/>
    <w:rsid w:val="00135F0F"/>
    <w:rsid w:val="00137D63"/>
    <w:rsid w:val="00146CC1"/>
    <w:rsid w:val="001513C2"/>
    <w:rsid w:val="001516F8"/>
    <w:rsid w:val="001520DD"/>
    <w:rsid w:val="00152716"/>
    <w:rsid w:val="00152E13"/>
    <w:rsid w:val="00155A5C"/>
    <w:rsid w:val="0015755E"/>
    <w:rsid w:val="00157B6C"/>
    <w:rsid w:val="00160F83"/>
    <w:rsid w:val="0016205A"/>
    <w:rsid w:val="0016331E"/>
    <w:rsid w:val="0016353D"/>
    <w:rsid w:val="00163B4E"/>
    <w:rsid w:val="001640FD"/>
    <w:rsid w:val="00166BCB"/>
    <w:rsid w:val="00167577"/>
    <w:rsid w:val="00170416"/>
    <w:rsid w:val="00170C29"/>
    <w:rsid w:val="00170CB3"/>
    <w:rsid w:val="0017111E"/>
    <w:rsid w:val="00172882"/>
    <w:rsid w:val="00173192"/>
    <w:rsid w:val="001736F0"/>
    <w:rsid w:val="001741E9"/>
    <w:rsid w:val="00175430"/>
    <w:rsid w:val="00181AA7"/>
    <w:rsid w:val="00185ADA"/>
    <w:rsid w:val="001862CB"/>
    <w:rsid w:val="001864C1"/>
    <w:rsid w:val="0018699E"/>
    <w:rsid w:val="00187FBA"/>
    <w:rsid w:val="0019184F"/>
    <w:rsid w:val="00191915"/>
    <w:rsid w:val="00193A10"/>
    <w:rsid w:val="00194DEE"/>
    <w:rsid w:val="001950DA"/>
    <w:rsid w:val="00197CBB"/>
    <w:rsid w:val="00197EF0"/>
    <w:rsid w:val="001A26BD"/>
    <w:rsid w:val="001A4652"/>
    <w:rsid w:val="001A4FC2"/>
    <w:rsid w:val="001A6E2B"/>
    <w:rsid w:val="001A709B"/>
    <w:rsid w:val="001B1225"/>
    <w:rsid w:val="001B588B"/>
    <w:rsid w:val="001B6B0F"/>
    <w:rsid w:val="001B7281"/>
    <w:rsid w:val="001B7866"/>
    <w:rsid w:val="001C1B26"/>
    <w:rsid w:val="001C2067"/>
    <w:rsid w:val="001C61BB"/>
    <w:rsid w:val="001C77B6"/>
    <w:rsid w:val="001D00A0"/>
    <w:rsid w:val="001D4558"/>
    <w:rsid w:val="001D5D86"/>
    <w:rsid w:val="001E1667"/>
    <w:rsid w:val="001E172D"/>
    <w:rsid w:val="001E25BF"/>
    <w:rsid w:val="001E3293"/>
    <w:rsid w:val="001E4834"/>
    <w:rsid w:val="001E4B9A"/>
    <w:rsid w:val="001E4E02"/>
    <w:rsid w:val="001E5004"/>
    <w:rsid w:val="001E650E"/>
    <w:rsid w:val="001E6CEA"/>
    <w:rsid w:val="001F4618"/>
    <w:rsid w:val="001F7146"/>
    <w:rsid w:val="001F72E0"/>
    <w:rsid w:val="001F7354"/>
    <w:rsid w:val="0020306D"/>
    <w:rsid w:val="00203C50"/>
    <w:rsid w:val="002045C4"/>
    <w:rsid w:val="00205782"/>
    <w:rsid w:val="00206225"/>
    <w:rsid w:val="00206DF1"/>
    <w:rsid w:val="00210311"/>
    <w:rsid w:val="00212B0A"/>
    <w:rsid w:val="00215834"/>
    <w:rsid w:val="00217488"/>
    <w:rsid w:val="00217A62"/>
    <w:rsid w:val="002204F0"/>
    <w:rsid w:val="00221652"/>
    <w:rsid w:val="00223CB9"/>
    <w:rsid w:val="00223EC1"/>
    <w:rsid w:val="00224652"/>
    <w:rsid w:val="00226E50"/>
    <w:rsid w:val="00227946"/>
    <w:rsid w:val="002305FE"/>
    <w:rsid w:val="00230A49"/>
    <w:rsid w:val="00230EDF"/>
    <w:rsid w:val="0023313F"/>
    <w:rsid w:val="00233145"/>
    <w:rsid w:val="00236529"/>
    <w:rsid w:val="0024170E"/>
    <w:rsid w:val="00241CA5"/>
    <w:rsid w:val="00246EC5"/>
    <w:rsid w:val="00247618"/>
    <w:rsid w:val="0025040B"/>
    <w:rsid w:val="00253B66"/>
    <w:rsid w:val="00253BF6"/>
    <w:rsid w:val="00253F5D"/>
    <w:rsid w:val="002545CA"/>
    <w:rsid w:val="00256A58"/>
    <w:rsid w:val="00257AD5"/>
    <w:rsid w:val="00257C44"/>
    <w:rsid w:val="00257E60"/>
    <w:rsid w:val="00257F15"/>
    <w:rsid w:val="002607C8"/>
    <w:rsid w:val="0026689D"/>
    <w:rsid w:val="00267621"/>
    <w:rsid w:val="00270581"/>
    <w:rsid w:val="002713F4"/>
    <w:rsid w:val="002718C7"/>
    <w:rsid w:val="00272AAA"/>
    <w:rsid w:val="00282D4B"/>
    <w:rsid w:val="0028418D"/>
    <w:rsid w:val="00284A27"/>
    <w:rsid w:val="00291026"/>
    <w:rsid w:val="00292A90"/>
    <w:rsid w:val="002960A7"/>
    <w:rsid w:val="0029642B"/>
    <w:rsid w:val="0029644F"/>
    <w:rsid w:val="00296DD9"/>
    <w:rsid w:val="002A0700"/>
    <w:rsid w:val="002A0DCB"/>
    <w:rsid w:val="002A0FE4"/>
    <w:rsid w:val="002A2648"/>
    <w:rsid w:val="002A4224"/>
    <w:rsid w:val="002A4D23"/>
    <w:rsid w:val="002A51B1"/>
    <w:rsid w:val="002A51DD"/>
    <w:rsid w:val="002A5E9F"/>
    <w:rsid w:val="002A6611"/>
    <w:rsid w:val="002A69DA"/>
    <w:rsid w:val="002A7FCE"/>
    <w:rsid w:val="002B019B"/>
    <w:rsid w:val="002B1528"/>
    <w:rsid w:val="002B39FC"/>
    <w:rsid w:val="002C0720"/>
    <w:rsid w:val="002C3695"/>
    <w:rsid w:val="002C460C"/>
    <w:rsid w:val="002C49A9"/>
    <w:rsid w:val="002C5893"/>
    <w:rsid w:val="002D1722"/>
    <w:rsid w:val="002D48B2"/>
    <w:rsid w:val="002D6411"/>
    <w:rsid w:val="002D6EBC"/>
    <w:rsid w:val="002E176B"/>
    <w:rsid w:val="002E5584"/>
    <w:rsid w:val="002E5E69"/>
    <w:rsid w:val="002E6C22"/>
    <w:rsid w:val="002F0C8C"/>
    <w:rsid w:val="002F13A4"/>
    <w:rsid w:val="002F4895"/>
    <w:rsid w:val="002F7AF5"/>
    <w:rsid w:val="00300361"/>
    <w:rsid w:val="003003AB"/>
    <w:rsid w:val="00306EEF"/>
    <w:rsid w:val="00310004"/>
    <w:rsid w:val="0031438E"/>
    <w:rsid w:val="00314BD6"/>
    <w:rsid w:val="00315AA3"/>
    <w:rsid w:val="00315C8A"/>
    <w:rsid w:val="003169E3"/>
    <w:rsid w:val="00320135"/>
    <w:rsid w:val="00321CFC"/>
    <w:rsid w:val="00321F93"/>
    <w:rsid w:val="003238D5"/>
    <w:rsid w:val="00325171"/>
    <w:rsid w:val="00325413"/>
    <w:rsid w:val="00325D57"/>
    <w:rsid w:val="003268E0"/>
    <w:rsid w:val="00332325"/>
    <w:rsid w:val="00333188"/>
    <w:rsid w:val="00334335"/>
    <w:rsid w:val="00337719"/>
    <w:rsid w:val="003421CB"/>
    <w:rsid w:val="003426A4"/>
    <w:rsid w:val="00344DFF"/>
    <w:rsid w:val="00345F2A"/>
    <w:rsid w:val="00346C41"/>
    <w:rsid w:val="00350574"/>
    <w:rsid w:val="00350744"/>
    <w:rsid w:val="00353803"/>
    <w:rsid w:val="00354972"/>
    <w:rsid w:val="00357300"/>
    <w:rsid w:val="00357AF4"/>
    <w:rsid w:val="00357F99"/>
    <w:rsid w:val="00360465"/>
    <w:rsid w:val="00360CDE"/>
    <w:rsid w:val="003618EB"/>
    <w:rsid w:val="0036190C"/>
    <w:rsid w:val="003626BC"/>
    <w:rsid w:val="00362BF7"/>
    <w:rsid w:val="00365439"/>
    <w:rsid w:val="00367743"/>
    <w:rsid w:val="00371272"/>
    <w:rsid w:val="003714F0"/>
    <w:rsid w:val="003733EA"/>
    <w:rsid w:val="00375F93"/>
    <w:rsid w:val="00385729"/>
    <w:rsid w:val="00387115"/>
    <w:rsid w:val="0038734A"/>
    <w:rsid w:val="0039124E"/>
    <w:rsid w:val="003926F7"/>
    <w:rsid w:val="003955A2"/>
    <w:rsid w:val="00395AA5"/>
    <w:rsid w:val="00395C4A"/>
    <w:rsid w:val="00395D21"/>
    <w:rsid w:val="003970EF"/>
    <w:rsid w:val="00397528"/>
    <w:rsid w:val="003A39E3"/>
    <w:rsid w:val="003A5FE8"/>
    <w:rsid w:val="003B285D"/>
    <w:rsid w:val="003B286F"/>
    <w:rsid w:val="003B4AC2"/>
    <w:rsid w:val="003B6520"/>
    <w:rsid w:val="003B740F"/>
    <w:rsid w:val="003B7716"/>
    <w:rsid w:val="003C04D7"/>
    <w:rsid w:val="003C11F3"/>
    <w:rsid w:val="003C1C0B"/>
    <w:rsid w:val="003C35BE"/>
    <w:rsid w:val="003C4328"/>
    <w:rsid w:val="003C4545"/>
    <w:rsid w:val="003C4D01"/>
    <w:rsid w:val="003C6627"/>
    <w:rsid w:val="003C7555"/>
    <w:rsid w:val="003D08C7"/>
    <w:rsid w:val="003D29FD"/>
    <w:rsid w:val="003D5D39"/>
    <w:rsid w:val="003E107B"/>
    <w:rsid w:val="003E335D"/>
    <w:rsid w:val="003E340C"/>
    <w:rsid w:val="003E485A"/>
    <w:rsid w:val="003E4888"/>
    <w:rsid w:val="003E5FAA"/>
    <w:rsid w:val="003F2177"/>
    <w:rsid w:val="004000C6"/>
    <w:rsid w:val="00400FF9"/>
    <w:rsid w:val="004025B6"/>
    <w:rsid w:val="0040564E"/>
    <w:rsid w:val="004069F8"/>
    <w:rsid w:val="00407516"/>
    <w:rsid w:val="00407FD5"/>
    <w:rsid w:val="0041038F"/>
    <w:rsid w:val="004109A8"/>
    <w:rsid w:val="004115DC"/>
    <w:rsid w:val="004154D9"/>
    <w:rsid w:val="00415B68"/>
    <w:rsid w:val="00416148"/>
    <w:rsid w:val="004164BE"/>
    <w:rsid w:val="00420696"/>
    <w:rsid w:val="00420CE1"/>
    <w:rsid w:val="0042165D"/>
    <w:rsid w:val="004218B1"/>
    <w:rsid w:val="00425E6D"/>
    <w:rsid w:val="00426586"/>
    <w:rsid w:val="00427032"/>
    <w:rsid w:val="00430835"/>
    <w:rsid w:val="004323E3"/>
    <w:rsid w:val="004351D8"/>
    <w:rsid w:val="0043560B"/>
    <w:rsid w:val="00443194"/>
    <w:rsid w:val="00445062"/>
    <w:rsid w:val="0044574A"/>
    <w:rsid w:val="00447908"/>
    <w:rsid w:val="004515AA"/>
    <w:rsid w:val="00451C2A"/>
    <w:rsid w:val="00453AE3"/>
    <w:rsid w:val="00453C3E"/>
    <w:rsid w:val="004621B0"/>
    <w:rsid w:val="00462FD3"/>
    <w:rsid w:val="004632C9"/>
    <w:rsid w:val="00464C5B"/>
    <w:rsid w:val="004655AA"/>
    <w:rsid w:val="00465896"/>
    <w:rsid w:val="0046673D"/>
    <w:rsid w:val="0046733D"/>
    <w:rsid w:val="00470F1F"/>
    <w:rsid w:val="00473F23"/>
    <w:rsid w:val="00474835"/>
    <w:rsid w:val="0047581C"/>
    <w:rsid w:val="00477D65"/>
    <w:rsid w:val="0048636B"/>
    <w:rsid w:val="004868A8"/>
    <w:rsid w:val="00487246"/>
    <w:rsid w:val="0048757B"/>
    <w:rsid w:val="00492732"/>
    <w:rsid w:val="00492C2B"/>
    <w:rsid w:val="004938B8"/>
    <w:rsid w:val="0049399B"/>
    <w:rsid w:val="00494C65"/>
    <w:rsid w:val="00495101"/>
    <w:rsid w:val="00495BF4"/>
    <w:rsid w:val="004A3BC6"/>
    <w:rsid w:val="004A5621"/>
    <w:rsid w:val="004A6775"/>
    <w:rsid w:val="004A6B0C"/>
    <w:rsid w:val="004A72FE"/>
    <w:rsid w:val="004B0D96"/>
    <w:rsid w:val="004B1442"/>
    <w:rsid w:val="004B70D1"/>
    <w:rsid w:val="004C2203"/>
    <w:rsid w:val="004C24D1"/>
    <w:rsid w:val="004C42DC"/>
    <w:rsid w:val="004D3323"/>
    <w:rsid w:val="004D3C8E"/>
    <w:rsid w:val="004D492C"/>
    <w:rsid w:val="004D4F71"/>
    <w:rsid w:val="004D5989"/>
    <w:rsid w:val="004D5FFF"/>
    <w:rsid w:val="004E1B03"/>
    <w:rsid w:val="004E1D13"/>
    <w:rsid w:val="004E1FB3"/>
    <w:rsid w:val="004E2171"/>
    <w:rsid w:val="004E5262"/>
    <w:rsid w:val="004E5CE9"/>
    <w:rsid w:val="004E6343"/>
    <w:rsid w:val="004F01D0"/>
    <w:rsid w:val="004F1CAF"/>
    <w:rsid w:val="004F4F54"/>
    <w:rsid w:val="004F59CD"/>
    <w:rsid w:val="004F6D24"/>
    <w:rsid w:val="004F6F32"/>
    <w:rsid w:val="004F7C6D"/>
    <w:rsid w:val="0050363A"/>
    <w:rsid w:val="00506307"/>
    <w:rsid w:val="00511351"/>
    <w:rsid w:val="0051201B"/>
    <w:rsid w:val="00517A36"/>
    <w:rsid w:val="005251C1"/>
    <w:rsid w:val="00530612"/>
    <w:rsid w:val="00532B4D"/>
    <w:rsid w:val="00532B4E"/>
    <w:rsid w:val="00533F0D"/>
    <w:rsid w:val="00534CA0"/>
    <w:rsid w:val="00535D4F"/>
    <w:rsid w:val="00536B4B"/>
    <w:rsid w:val="0054148C"/>
    <w:rsid w:val="00541F65"/>
    <w:rsid w:val="00544AE6"/>
    <w:rsid w:val="0054625A"/>
    <w:rsid w:val="00547465"/>
    <w:rsid w:val="00551CF4"/>
    <w:rsid w:val="00552D9F"/>
    <w:rsid w:val="005533EF"/>
    <w:rsid w:val="00553DCE"/>
    <w:rsid w:val="00554698"/>
    <w:rsid w:val="00556E41"/>
    <w:rsid w:val="005618FB"/>
    <w:rsid w:val="00562A1D"/>
    <w:rsid w:val="005653B2"/>
    <w:rsid w:val="0056758C"/>
    <w:rsid w:val="00571244"/>
    <w:rsid w:val="00573092"/>
    <w:rsid w:val="005730D2"/>
    <w:rsid w:val="00573655"/>
    <w:rsid w:val="005749C0"/>
    <w:rsid w:val="00574EBC"/>
    <w:rsid w:val="005828AD"/>
    <w:rsid w:val="00595C75"/>
    <w:rsid w:val="00597EDE"/>
    <w:rsid w:val="005A2E79"/>
    <w:rsid w:val="005A30C1"/>
    <w:rsid w:val="005A5474"/>
    <w:rsid w:val="005A690F"/>
    <w:rsid w:val="005A6BE7"/>
    <w:rsid w:val="005B2A4D"/>
    <w:rsid w:val="005B4567"/>
    <w:rsid w:val="005B4A5C"/>
    <w:rsid w:val="005B65E4"/>
    <w:rsid w:val="005B6A59"/>
    <w:rsid w:val="005C3362"/>
    <w:rsid w:val="005C3FA5"/>
    <w:rsid w:val="005C47F0"/>
    <w:rsid w:val="005C56AF"/>
    <w:rsid w:val="005C5BE3"/>
    <w:rsid w:val="005C784A"/>
    <w:rsid w:val="005D037A"/>
    <w:rsid w:val="005D1A76"/>
    <w:rsid w:val="005D1E82"/>
    <w:rsid w:val="005D2D66"/>
    <w:rsid w:val="005D6F47"/>
    <w:rsid w:val="005E297C"/>
    <w:rsid w:val="005E38C7"/>
    <w:rsid w:val="005E420C"/>
    <w:rsid w:val="005E4588"/>
    <w:rsid w:val="005E5219"/>
    <w:rsid w:val="005E5B6B"/>
    <w:rsid w:val="005E5D61"/>
    <w:rsid w:val="005E6E7D"/>
    <w:rsid w:val="005F4DC9"/>
    <w:rsid w:val="005F5EF8"/>
    <w:rsid w:val="005F7E3F"/>
    <w:rsid w:val="00600463"/>
    <w:rsid w:val="00606053"/>
    <w:rsid w:val="00606248"/>
    <w:rsid w:val="00606C69"/>
    <w:rsid w:val="006077D0"/>
    <w:rsid w:val="006140F7"/>
    <w:rsid w:val="00616E5C"/>
    <w:rsid w:val="00624997"/>
    <w:rsid w:val="006257E8"/>
    <w:rsid w:val="00626B86"/>
    <w:rsid w:val="00630170"/>
    <w:rsid w:val="0063093B"/>
    <w:rsid w:val="00631234"/>
    <w:rsid w:val="00632BC5"/>
    <w:rsid w:val="00633081"/>
    <w:rsid w:val="00635E0B"/>
    <w:rsid w:val="0063700A"/>
    <w:rsid w:val="00643760"/>
    <w:rsid w:val="0064416B"/>
    <w:rsid w:val="0064631D"/>
    <w:rsid w:val="00647800"/>
    <w:rsid w:val="00647A19"/>
    <w:rsid w:val="00652A88"/>
    <w:rsid w:val="00657416"/>
    <w:rsid w:val="006578AB"/>
    <w:rsid w:val="00657EB3"/>
    <w:rsid w:val="006617C5"/>
    <w:rsid w:val="006639E3"/>
    <w:rsid w:val="00665C7E"/>
    <w:rsid w:val="00666B04"/>
    <w:rsid w:val="00667637"/>
    <w:rsid w:val="006726FB"/>
    <w:rsid w:val="00676FEC"/>
    <w:rsid w:val="00681471"/>
    <w:rsid w:val="006824FC"/>
    <w:rsid w:val="00682916"/>
    <w:rsid w:val="00682E05"/>
    <w:rsid w:val="00683995"/>
    <w:rsid w:val="006857B8"/>
    <w:rsid w:val="00686527"/>
    <w:rsid w:val="0068682D"/>
    <w:rsid w:val="006871D9"/>
    <w:rsid w:val="00687B25"/>
    <w:rsid w:val="00687CC6"/>
    <w:rsid w:val="00690CC5"/>
    <w:rsid w:val="006913F6"/>
    <w:rsid w:val="00693C79"/>
    <w:rsid w:val="006957A1"/>
    <w:rsid w:val="00695E8E"/>
    <w:rsid w:val="00697861"/>
    <w:rsid w:val="006A01C4"/>
    <w:rsid w:val="006A0A5A"/>
    <w:rsid w:val="006A195A"/>
    <w:rsid w:val="006A2D17"/>
    <w:rsid w:val="006A7FD5"/>
    <w:rsid w:val="006B3015"/>
    <w:rsid w:val="006B3213"/>
    <w:rsid w:val="006B5B93"/>
    <w:rsid w:val="006B61A4"/>
    <w:rsid w:val="006C071C"/>
    <w:rsid w:val="006C227C"/>
    <w:rsid w:val="006C58FC"/>
    <w:rsid w:val="006C5E80"/>
    <w:rsid w:val="006C7996"/>
    <w:rsid w:val="006D0977"/>
    <w:rsid w:val="006D0FE9"/>
    <w:rsid w:val="006D2983"/>
    <w:rsid w:val="006D3D45"/>
    <w:rsid w:val="006D454A"/>
    <w:rsid w:val="006D4589"/>
    <w:rsid w:val="006D4BC6"/>
    <w:rsid w:val="006D5DD7"/>
    <w:rsid w:val="006D7627"/>
    <w:rsid w:val="006E298D"/>
    <w:rsid w:val="006E2FB6"/>
    <w:rsid w:val="006E6C8B"/>
    <w:rsid w:val="006E7C41"/>
    <w:rsid w:val="006F1E40"/>
    <w:rsid w:val="006F339E"/>
    <w:rsid w:val="006F525E"/>
    <w:rsid w:val="006F6954"/>
    <w:rsid w:val="006F7AC1"/>
    <w:rsid w:val="00700DBC"/>
    <w:rsid w:val="007013F8"/>
    <w:rsid w:val="00704F7B"/>
    <w:rsid w:val="007061B4"/>
    <w:rsid w:val="007072C8"/>
    <w:rsid w:val="00714673"/>
    <w:rsid w:val="00715550"/>
    <w:rsid w:val="00715B15"/>
    <w:rsid w:val="0071661F"/>
    <w:rsid w:val="007167D7"/>
    <w:rsid w:val="007205B5"/>
    <w:rsid w:val="00721AE9"/>
    <w:rsid w:val="00723002"/>
    <w:rsid w:val="007238D0"/>
    <w:rsid w:val="00727A74"/>
    <w:rsid w:val="00732E3F"/>
    <w:rsid w:val="0073359E"/>
    <w:rsid w:val="007353E7"/>
    <w:rsid w:val="0073665F"/>
    <w:rsid w:val="00736C93"/>
    <w:rsid w:val="007371D7"/>
    <w:rsid w:val="007426BD"/>
    <w:rsid w:val="00742C66"/>
    <w:rsid w:val="00745700"/>
    <w:rsid w:val="0074624A"/>
    <w:rsid w:val="00747E51"/>
    <w:rsid w:val="00754273"/>
    <w:rsid w:val="00756961"/>
    <w:rsid w:val="00757DDA"/>
    <w:rsid w:val="00761C96"/>
    <w:rsid w:val="007623D9"/>
    <w:rsid w:val="00762C87"/>
    <w:rsid w:val="00763436"/>
    <w:rsid w:val="007700A9"/>
    <w:rsid w:val="007715CD"/>
    <w:rsid w:val="0077160D"/>
    <w:rsid w:val="00772D9F"/>
    <w:rsid w:val="00785C8A"/>
    <w:rsid w:val="007867A7"/>
    <w:rsid w:val="00786DB1"/>
    <w:rsid w:val="00787062"/>
    <w:rsid w:val="0079098D"/>
    <w:rsid w:val="00792125"/>
    <w:rsid w:val="007941DB"/>
    <w:rsid w:val="00796DFE"/>
    <w:rsid w:val="007A0F82"/>
    <w:rsid w:val="007A1EA2"/>
    <w:rsid w:val="007A2C3D"/>
    <w:rsid w:val="007A2DBD"/>
    <w:rsid w:val="007A3894"/>
    <w:rsid w:val="007B0EC4"/>
    <w:rsid w:val="007B1973"/>
    <w:rsid w:val="007B3DB6"/>
    <w:rsid w:val="007B48E6"/>
    <w:rsid w:val="007B7551"/>
    <w:rsid w:val="007B7B93"/>
    <w:rsid w:val="007C091C"/>
    <w:rsid w:val="007C121B"/>
    <w:rsid w:val="007C1363"/>
    <w:rsid w:val="007C226D"/>
    <w:rsid w:val="007C3A47"/>
    <w:rsid w:val="007C513C"/>
    <w:rsid w:val="007C5573"/>
    <w:rsid w:val="007C5CB5"/>
    <w:rsid w:val="007C6C43"/>
    <w:rsid w:val="007D1AB8"/>
    <w:rsid w:val="007D2A1B"/>
    <w:rsid w:val="007E0903"/>
    <w:rsid w:val="007E0C4C"/>
    <w:rsid w:val="007E1EC2"/>
    <w:rsid w:val="007E2119"/>
    <w:rsid w:val="007E2352"/>
    <w:rsid w:val="007E4E57"/>
    <w:rsid w:val="007E73F7"/>
    <w:rsid w:val="007E7D44"/>
    <w:rsid w:val="007F137D"/>
    <w:rsid w:val="007F3466"/>
    <w:rsid w:val="007F4B46"/>
    <w:rsid w:val="007F614C"/>
    <w:rsid w:val="008009BB"/>
    <w:rsid w:val="00800B5E"/>
    <w:rsid w:val="00800D16"/>
    <w:rsid w:val="0080328F"/>
    <w:rsid w:val="00803FE2"/>
    <w:rsid w:val="008050DD"/>
    <w:rsid w:val="008053E6"/>
    <w:rsid w:val="00805805"/>
    <w:rsid w:val="00805A44"/>
    <w:rsid w:val="00806A78"/>
    <w:rsid w:val="00811C33"/>
    <w:rsid w:val="0081613D"/>
    <w:rsid w:val="00816CB4"/>
    <w:rsid w:val="00817A9F"/>
    <w:rsid w:val="008238FE"/>
    <w:rsid w:val="008253CE"/>
    <w:rsid w:val="00825A10"/>
    <w:rsid w:val="00825ABC"/>
    <w:rsid w:val="00827AAC"/>
    <w:rsid w:val="008332ED"/>
    <w:rsid w:val="00833427"/>
    <w:rsid w:val="0083549E"/>
    <w:rsid w:val="00840C6E"/>
    <w:rsid w:val="00841EC7"/>
    <w:rsid w:val="00843E9C"/>
    <w:rsid w:val="0084716F"/>
    <w:rsid w:val="00847DE3"/>
    <w:rsid w:val="0085006F"/>
    <w:rsid w:val="00850863"/>
    <w:rsid w:val="00851E46"/>
    <w:rsid w:val="00853698"/>
    <w:rsid w:val="00855D31"/>
    <w:rsid w:val="008568EB"/>
    <w:rsid w:val="00864130"/>
    <w:rsid w:val="0086441C"/>
    <w:rsid w:val="008646C6"/>
    <w:rsid w:val="00865A20"/>
    <w:rsid w:val="00865E59"/>
    <w:rsid w:val="00866B4D"/>
    <w:rsid w:val="008672DC"/>
    <w:rsid w:val="00867A2D"/>
    <w:rsid w:val="008702AE"/>
    <w:rsid w:val="00877A5F"/>
    <w:rsid w:val="00877D6C"/>
    <w:rsid w:val="00880EDC"/>
    <w:rsid w:val="008838AA"/>
    <w:rsid w:val="0088426E"/>
    <w:rsid w:val="00884DF4"/>
    <w:rsid w:val="008877A8"/>
    <w:rsid w:val="00887AD3"/>
    <w:rsid w:val="00890274"/>
    <w:rsid w:val="008927C9"/>
    <w:rsid w:val="00895656"/>
    <w:rsid w:val="008A0E78"/>
    <w:rsid w:val="008A1B51"/>
    <w:rsid w:val="008A5CC5"/>
    <w:rsid w:val="008A7A4B"/>
    <w:rsid w:val="008A7DFC"/>
    <w:rsid w:val="008B1C58"/>
    <w:rsid w:val="008B3A47"/>
    <w:rsid w:val="008B6A33"/>
    <w:rsid w:val="008C2258"/>
    <w:rsid w:val="008C4020"/>
    <w:rsid w:val="008C61BC"/>
    <w:rsid w:val="008C743A"/>
    <w:rsid w:val="008D09C4"/>
    <w:rsid w:val="008D1316"/>
    <w:rsid w:val="008D3066"/>
    <w:rsid w:val="008D3471"/>
    <w:rsid w:val="008D3E39"/>
    <w:rsid w:val="008D4104"/>
    <w:rsid w:val="008D4E3C"/>
    <w:rsid w:val="008D684A"/>
    <w:rsid w:val="008D68A8"/>
    <w:rsid w:val="008E1211"/>
    <w:rsid w:val="008E2029"/>
    <w:rsid w:val="008E281B"/>
    <w:rsid w:val="008E3908"/>
    <w:rsid w:val="008E5203"/>
    <w:rsid w:val="008F0FD4"/>
    <w:rsid w:val="008F3A52"/>
    <w:rsid w:val="008F3B2F"/>
    <w:rsid w:val="008F411B"/>
    <w:rsid w:val="008F490F"/>
    <w:rsid w:val="008F6578"/>
    <w:rsid w:val="008F6C85"/>
    <w:rsid w:val="00901859"/>
    <w:rsid w:val="00905CC7"/>
    <w:rsid w:val="00907E3A"/>
    <w:rsid w:val="00907ECF"/>
    <w:rsid w:val="00910FA7"/>
    <w:rsid w:val="00912D35"/>
    <w:rsid w:val="009144B2"/>
    <w:rsid w:val="00914743"/>
    <w:rsid w:val="00915AD3"/>
    <w:rsid w:val="00917A51"/>
    <w:rsid w:val="00921B27"/>
    <w:rsid w:val="00921DC2"/>
    <w:rsid w:val="009230A1"/>
    <w:rsid w:val="00924410"/>
    <w:rsid w:val="009251D0"/>
    <w:rsid w:val="00930010"/>
    <w:rsid w:val="00930551"/>
    <w:rsid w:val="00930EC4"/>
    <w:rsid w:val="00931A2F"/>
    <w:rsid w:val="00931E1B"/>
    <w:rsid w:val="00932E6B"/>
    <w:rsid w:val="00933F60"/>
    <w:rsid w:val="00934162"/>
    <w:rsid w:val="00934708"/>
    <w:rsid w:val="009354FD"/>
    <w:rsid w:val="009374B3"/>
    <w:rsid w:val="009406A6"/>
    <w:rsid w:val="009420BD"/>
    <w:rsid w:val="009422B9"/>
    <w:rsid w:val="0094238A"/>
    <w:rsid w:val="0094439C"/>
    <w:rsid w:val="0094475D"/>
    <w:rsid w:val="00946280"/>
    <w:rsid w:val="009507A3"/>
    <w:rsid w:val="00950EDF"/>
    <w:rsid w:val="00953433"/>
    <w:rsid w:val="009543B8"/>
    <w:rsid w:val="00954405"/>
    <w:rsid w:val="00957196"/>
    <w:rsid w:val="00957EFD"/>
    <w:rsid w:val="00960A45"/>
    <w:rsid w:val="00961268"/>
    <w:rsid w:val="00961507"/>
    <w:rsid w:val="00962A00"/>
    <w:rsid w:val="0096345D"/>
    <w:rsid w:val="009660EF"/>
    <w:rsid w:val="0097029E"/>
    <w:rsid w:val="00970BA1"/>
    <w:rsid w:val="009715BB"/>
    <w:rsid w:val="00972141"/>
    <w:rsid w:val="009750C9"/>
    <w:rsid w:val="00981756"/>
    <w:rsid w:val="00981918"/>
    <w:rsid w:val="0098191A"/>
    <w:rsid w:val="009871C5"/>
    <w:rsid w:val="00992C44"/>
    <w:rsid w:val="009941BF"/>
    <w:rsid w:val="00995213"/>
    <w:rsid w:val="009964A1"/>
    <w:rsid w:val="0099707B"/>
    <w:rsid w:val="0099738E"/>
    <w:rsid w:val="009A1157"/>
    <w:rsid w:val="009A265C"/>
    <w:rsid w:val="009A268A"/>
    <w:rsid w:val="009A5390"/>
    <w:rsid w:val="009A6D9B"/>
    <w:rsid w:val="009A7317"/>
    <w:rsid w:val="009B0799"/>
    <w:rsid w:val="009B2B12"/>
    <w:rsid w:val="009B63F9"/>
    <w:rsid w:val="009B72DE"/>
    <w:rsid w:val="009B7B48"/>
    <w:rsid w:val="009C1F09"/>
    <w:rsid w:val="009C6EDA"/>
    <w:rsid w:val="009D2F55"/>
    <w:rsid w:val="009D37E8"/>
    <w:rsid w:val="009D400F"/>
    <w:rsid w:val="009D56CE"/>
    <w:rsid w:val="009E08DD"/>
    <w:rsid w:val="009E3133"/>
    <w:rsid w:val="009E6953"/>
    <w:rsid w:val="009E735B"/>
    <w:rsid w:val="009E7405"/>
    <w:rsid w:val="009F2B83"/>
    <w:rsid w:val="009F40ED"/>
    <w:rsid w:val="009F68EF"/>
    <w:rsid w:val="009F7138"/>
    <w:rsid w:val="00A0082F"/>
    <w:rsid w:val="00A027BC"/>
    <w:rsid w:val="00A03FB4"/>
    <w:rsid w:val="00A05E15"/>
    <w:rsid w:val="00A07195"/>
    <w:rsid w:val="00A10EED"/>
    <w:rsid w:val="00A11E7A"/>
    <w:rsid w:val="00A12978"/>
    <w:rsid w:val="00A13FA9"/>
    <w:rsid w:val="00A16137"/>
    <w:rsid w:val="00A227D1"/>
    <w:rsid w:val="00A25B9F"/>
    <w:rsid w:val="00A26BA0"/>
    <w:rsid w:val="00A364E9"/>
    <w:rsid w:val="00A36D21"/>
    <w:rsid w:val="00A426D4"/>
    <w:rsid w:val="00A478D6"/>
    <w:rsid w:val="00A47A28"/>
    <w:rsid w:val="00A54713"/>
    <w:rsid w:val="00A57132"/>
    <w:rsid w:val="00A5790D"/>
    <w:rsid w:val="00A600C7"/>
    <w:rsid w:val="00A600D5"/>
    <w:rsid w:val="00A606BC"/>
    <w:rsid w:val="00A659FA"/>
    <w:rsid w:val="00A6660B"/>
    <w:rsid w:val="00A73C64"/>
    <w:rsid w:val="00A74708"/>
    <w:rsid w:val="00A76ED2"/>
    <w:rsid w:val="00A774CC"/>
    <w:rsid w:val="00A8251C"/>
    <w:rsid w:val="00A834C5"/>
    <w:rsid w:val="00A84C6E"/>
    <w:rsid w:val="00AA23ED"/>
    <w:rsid w:val="00AA29E8"/>
    <w:rsid w:val="00AA362A"/>
    <w:rsid w:val="00AA4426"/>
    <w:rsid w:val="00AA595E"/>
    <w:rsid w:val="00AA5F67"/>
    <w:rsid w:val="00AA671E"/>
    <w:rsid w:val="00AB133F"/>
    <w:rsid w:val="00AB174C"/>
    <w:rsid w:val="00AB2C85"/>
    <w:rsid w:val="00AB476A"/>
    <w:rsid w:val="00AB6A78"/>
    <w:rsid w:val="00AC16E1"/>
    <w:rsid w:val="00AC1B74"/>
    <w:rsid w:val="00AC274C"/>
    <w:rsid w:val="00AC2A86"/>
    <w:rsid w:val="00AD20F2"/>
    <w:rsid w:val="00AD5758"/>
    <w:rsid w:val="00AD6F9D"/>
    <w:rsid w:val="00AE1613"/>
    <w:rsid w:val="00AE2CD3"/>
    <w:rsid w:val="00AE64F4"/>
    <w:rsid w:val="00AE6A52"/>
    <w:rsid w:val="00AE7A7E"/>
    <w:rsid w:val="00AF0760"/>
    <w:rsid w:val="00AF0CB8"/>
    <w:rsid w:val="00AF194E"/>
    <w:rsid w:val="00AF1C69"/>
    <w:rsid w:val="00AF1FDB"/>
    <w:rsid w:val="00AF301E"/>
    <w:rsid w:val="00AF445B"/>
    <w:rsid w:val="00B01B21"/>
    <w:rsid w:val="00B01B23"/>
    <w:rsid w:val="00B04462"/>
    <w:rsid w:val="00B04544"/>
    <w:rsid w:val="00B07543"/>
    <w:rsid w:val="00B141C1"/>
    <w:rsid w:val="00B14A9F"/>
    <w:rsid w:val="00B16A30"/>
    <w:rsid w:val="00B200E6"/>
    <w:rsid w:val="00B21A80"/>
    <w:rsid w:val="00B21D77"/>
    <w:rsid w:val="00B223DF"/>
    <w:rsid w:val="00B226E9"/>
    <w:rsid w:val="00B257FA"/>
    <w:rsid w:val="00B30508"/>
    <w:rsid w:val="00B36C0E"/>
    <w:rsid w:val="00B40D79"/>
    <w:rsid w:val="00B436D5"/>
    <w:rsid w:val="00B4706E"/>
    <w:rsid w:val="00B52932"/>
    <w:rsid w:val="00B54836"/>
    <w:rsid w:val="00B54F98"/>
    <w:rsid w:val="00B552AE"/>
    <w:rsid w:val="00B56C21"/>
    <w:rsid w:val="00B613AF"/>
    <w:rsid w:val="00B62963"/>
    <w:rsid w:val="00B62EE5"/>
    <w:rsid w:val="00B67C10"/>
    <w:rsid w:val="00B721ED"/>
    <w:rsid w:val="00B73013"/>
    <w:rsid w:val="00B755D4"/>
    <w:rsid w:val="00B7588B"/>
    <w:rsid w:val="00B80E86"/>
    <w:rsid w:val="00B813C4"/>
    <w:rsid w:val="00B8393B"/>
    <w:rsid w:val="00B85235"/>
    <w:rsid w:val="00B86D21"/>
    <w:rsid w:val="00B86FF3"/>
    <w:rsid w:val="00B87DCD"/>
    <w:rsid w:val="00B9064B"/>
    <w:rsid w:val="00B91F50"/>
    <w:rsid w:val="00B92139"/>
    <w:rsid w:val="00B9279B"/>
    <w:rsid w:val="00B94722"/>
    <w:rsid w:val="00B966AA"/>
    <w:rsid w:val="00BA02D4"/>
    <w:rsid w:val="00BA0683"/>
    <w:rsid w:val="00BA5E22"/>
    <w:rsid w:val="00BA70B1"/>
    <w:rsid w:val="00BA734A"/>
    <w:rsid w:val="00BA7F55"/>
    <w:rsid w:val="00BB05A3"/>
    <w:rsid w:val="00BB1839"/>
    <w:rsid w:val="00BB2528"/>
    <w:rsid w:val="00BB2B05"/>
    <w:rsid w:val="00BB72B4"/>
    <w:rsid w:val="00BC060A"/>
    <w:rsid w:val="00BC11D3"/>
    <w:rsid w:val="00BC50CC"/>
    <w:rsid w:val="00BD391F"/>
    <w:rsid w:val="00BD650C"/>
    <w:rsid w:val="00BD728F"/>
    <w:rsid w:val="00BD753E"/>
    <w:rsid w:val="00BD7908"/>
    <w:rsid w:val="00BE06B2"/>
    <w:rsid w:val="00BE66C9"/>
    <w:rsid w:val="00BE6B37"/>
    <w:rsid w:val="00BE73B6"/>
    <w:rsid w:val="00BF2E9B"/>
    <w:rsid w:val="00C00A5F"/>
    <w:rsid w:val="00C02C22"/>
    <w:rsid w:val="00C02D20"/>
    <w:rsid w:val="00C02EF7"/>
    <w:rsid w:val="00C03387"/>
    <w:rsid w:val="00C036AE"/>
    <w:rsid w:val="00C03761"/>
    <w:rsid w:val="00C0396D"/>
    <w:rsid w:val="00C053DA"/>
    <w:rsid w:val="00C0596B"/>
    <w:rsid w:val="00C100C1"/>
    <w:rsid w:val="00C10620"/>
    <w:rsid w:val="00C13410"/>
    <w:rsid w:val="00C1532B"/>
    <w:rsid w:val="00C162F3"/>
    <w:rsid w:val="00C201FB"/>
    <w:rsid w:val="00C2172C"/>
    <w:rsid w:val="00C22CD6"/>
    <w:rsid w:val="00C24285"/>
    <w:rsid w:val="00C3252D"/>
    <w:rsid w:val="00C333CE"/>
    <w:rsid w:val="00C35E32"/>
    <w:rsid w:val="00C3614F"/>
    <w:rsid w:val="00C42062"/>
    <w:rsid w:val="00C42A94"/>
    <w:rsid w:val="00C4527C"/>
    <w:rsid w:val="00C46B8A"/>
    <w:rsid w:val="00C50D34"/>
    <w:rsid w:val="00C51A6F"/>
    <w:rsid w:val="00C53E69"/>
    <w:rsid w:val="00C56BAC"/>
    <w:rsid w:val="00C56D31"/>
    <w:rsid w:val="00C603D3"/>
    <w:rsid w:val="00C6044E"/>
    <w:rsid w:val="00C60E68"/>
    <w:rsid w:val="00C62102"/>
    <w:rsid w:val="00C62169"/>
    <w:rsid w:val="00C654B2"/>
    <w:rsid w:val="00C65F5B"/>
    <w:rsid w:val="00C7039D"/>
    <w:rsid w:val="00C705B6"/>
    <w:rsid w:val="00C72FAF"/>
    <w:rsid w:val="00C74AEC"/>
    <w:rsid w:val="00C74E3D"/>
    <w:rsid w:val="00C75605"/>
    <w:rsid w:val="00C75DF1"/>
    <w:rsid w:val="00C775D6"/>
    <w:rsid w:val="00C80D56"/>
    <w:rsid w:val="00C831A8"/>
    <w:rsid w:val="00C859AD"/>
    <w:rsid w:val="00C86867"/>
    <w:rsid w:val="00C86E03"/>
    <w:rsid w:val="00C95E4F"/>
    <w:rsid w:val="00CA1365"/>
    <w:rsid w:val="00CA13B3"/>
    <w:rsid w:val="00CA3130"/>
    <w:rsid w:val="00CA4A9C"/>
    <w:rsid w:val="00CA4AB4"/>
    <w:rsid w:val="00CA6966"/>
    <w:rsid w:val="00CA6C40"/>
    <w:rsid w:val="00CA6F75"/>
    <w:rsid w:val="00CB0523"/>
    <w:rsid w:val="00CB0D47"/>
    <w:rsid w:val="00CB11A0"/>
    <w:rsid w:val="00CB2018"/>
    <w:rsid w:val="00CB352A"/>
    <w:rsid w:val="00CB46A0"/>
    <w:rsid w:val="00CB4A69"/>
    <w:rsid w:val="00CC1200"/>
    <w:rsid w:val="00CC12E7"/>
    <w:rsid w:val="00CC1E14"/>
    <w:rsid w:val="00CC22A9"/>
    <w:rsid w:val="00CC2A7A"/>
    <w:rsid w:val="00CC54AF"/>
    <w:rsid w:val="00CD15F9"/>
    <w:rsid w:val="00CD21D1"/>
    <w:rsid w:val="00CD27DF"/>
    <w:rsid w:val="00CD3A33"/>
    <w:rsid w:val="00CD6D8E"/>
    <w:rsid w:val="00CD7888"/>
    <w:rsid w:val="00CE1066"/>
    <w:rsid w:val="00CE3309"/>
    <w:rsid w:val="00CE72C3"/>
    <w:rsid w:val="00CF0396"/>
    <w:rsid w:val="00CF079E"/>
    <w:rsid w:val="00CF12E3"/>
    <w:rsid w:val="00CF1709"/>
    <w:rsid w:val="00CF3EAE"/>
    <w:rsid w:val="00CF4264"/>
    <w:rsid w:val="00CF7536"/>
    <w:rsid w:val="00CF7E9A"/>
    <w:rsid w:val="00D00E53"/>
    <w:rsid w:val="00D023C7"/>
    <w:rsid w:val="00D06752"/>
    <w:rsid w:val="00D073EC"/>
    <w:rsid w:val="00D10321"/>
    <w:rsid w:val="00D10BAA"/>
    <w:rsid w:val="00D10DD6"/>
    <w:rsid w:val="00D11765"/>
    <w:rsid w:val="00D12340"/>
    <w:rsid w:val="00D2353E"/>
    <w:rsid w:val="00D255C4"/>
    <w:rsid w:val="00D30179"/>
    <w:rsid w:val="00D31245"/>
    <w:rsid w:val="00D32897"/>
    <w:rsid w:val="00D329B6"/>
    <w:rsid w:val="00D33659"/>
    <w:rsid w:val="00D34620"/>
    <w:rsid w:val="00D35FA3"/>
    <w:rsid w:val="00D41431"/>
    <w:rsid w:val="00D46018"/>
    <w:rsid w:val="00D5021A"/>
    <w:rsid w:val="00D51277"/>
    <w:rsid w:val="00D555C1"/>
    <w:rsid w:val="00D57B1A"/>
    <w:rsid w:val="00D6271B"/>
    <w:rsid w:val="00D645B8"/>
    <w:rsid w:val="00D65DDC"/>
    <w:rsid w:val="00D67763"/>
    <w:rsid w:val="00D7002D"/>
    <w:rsid w:val="00D72721"/>
    <w:rsid w:val="00D72E9E"/>
    <w:rsid w:val="00D75669"/>
    <w:rsid w:val="00D76769"/>
    <w:rsid w:val="00D77B4D"/>
    <w:rsid w:val="00D82181"/>
    <w:rsid w:val="00D849C0"/>
    <w:rsid w:val="00D84AD7"/>
    <w:rsid w:val="00D8540B"/>
    <w:rsid w:val="00D85699"/>
    <w:rsid w:val="00D85A8A"/>
    <w:rsid w:val="00D8680F"/>
    <w:rsid w:val="00D87D40"/>
    <w:rsid w:val="00D9001A"/>
    <w:rsid w:val="00D910ED"/>
    <w:rsid w:val="00D92C9A"/>
    <w:rsid w:val="00D9439A"/>
    <w:rsid w:val="00DA1672"/>
    <w:rsid w:val="00DA45E0"/>
    <w:rsid w:val="00DB1A28"/>
    <w:rsid w:val="00DB4316"/>
    <w:rsid w:val="00DB4685"/>
    <w:rsid w:val="00DB5515"/>
    <w:rsid w:val="00DB624C"/>
    <w:rsid w:val="00DC3405"/>
    <w:rsid w:val="00DC41FD"/>
    <w:rsid w:val="00DC46E3"/>
    <w:rsid w:val="00DC72ED"/>
    <w:rsid w:val="00DC7CD2"/>
    <w:rsid w:val="00DD0296"/>
    <w:rsid w:val="00DD10F2"/>
    <w:rsid w:val="00DD148A"/>
    <w:rsid w:val="00DD4E98"/>
    <w:rsid w:val="00DD7CE5"/>
    <w:rsid w:val="00DE122B"/>
    <w:rsid w:val="00DE4C98"/>
    <w:rsid w:val="00DE4F8D"/>
    <w:rsid w:val="00DE5FD6"/>
    <w:rsid w:val="00DF07FA"/>
    <w:rsid w:val="00DF3D6E"/>
    <w:rsid w:val="00DF5B88"/>
    <w:rsid w:val="00DF5D22"/>
    <w:rsid w:val="00DF6788"/>
    <w:rsid w:val="00DF6A9B"/>
    <w:rsid w:val="00DF6D8D"/>
    <w:rsid w:val="00DF75C3"/>
    <w:rsid w:val="00DF7686"/>
    <w:rsid w:val="00DF77F2"/>
    <w:rsid w:val="00E02633"/>
    <w:rsid w:val="00E0274C"/>
    <w:rsid w:val="00E03DA1"/>
    <w:rsid w:val="00E03DAC"/>
    <w:rsid w:val="00E04D87"/>
    <w:rsid w:val="00E05FD6"/>
    <w:rsid w:val="00E062E5"/>
    <w:rsid w:val="00E064E2"/>
    <w:rsid w:val="00E06D51"/>
    <w:rsid w:val="00E0723E"/>
    <w:rsid w:val="00E13638"/>
    <w:rsid w:val="00E22230"/>
    <w:rsid w:val="00E22564"/>
    <w:rsid w:val="00E22DB4"/>
    <w:rsid w:val="00E2322D"/>
    <w:rsid w:val="00E24692"/>
    <w:rsid w:val="00E2538E"/>
    <w:rsid w:val="00E26E1A"/>
    <w:rsid w:val="00E309EE"/>
    <w:rsid w:val="00E3188E"/>
    <w:rsid w:val="00E33B9D"/>
    <w:rsid w:val="00E33C45"/>
    <w:rsid w:val="00E33FA3"/>
    <w:rsid w:val="00E34DC0"/>
    <w:rsid w:val="00E34F0A"/>
    <w:rsid w:val="00E355CA"/>
    <w:rsid w:val="00E4181A"/>
    <w:rsid w:val="00E41931"/>
    <w:rsid w:val="00E4476A"/>
    <w:rsid w:val="00E45308"/>
    <w:rsid w:val="00E45C9B"/>
    <w:rsid w:val="00E541EC"/>
    <w:rsid w:val="00E550BF"/>
    <w:rsid w:val="00E56CF7"/>
    <w:rsid w:val="00E62B73"/>
    <w:rsid w:val="00E62FBE"/>
    <w:rsid w:val="00E630D1"/>
    <w:rsid w:val="00E64206"/>
    <w:rsid w:val="00E64E49"/>
    <w:rsid w:val="00E66FFB"/>
    <w:rsid w:val="00E67691"/>
    <w:rsid w:val="00E70DE0"/>
    <w:rsid w:val="00E7269B"/>
    <w:rsid w:val="00E72CCB"/>
    <w:rsid w:val="00E7332A"/>
    <w:rsid w:val="00E7335C"/>
    <w:rsid w:val="00E74847"/>
    <w:rsid w:val="00E75FA8"/>
    <w:rsid w:val="00E77B5D"/>
    <w:rsid w:val="00E80E25"/>
    <w:rsid w:val="00E8103B"/>
    <w:rsid w:val="00E83CD1"/>
    <w:rsid w:val="00E869FB"/>
    <w:rsid w:val="00E8705A"/>
    <w:rsid w:val="00E9289D"/>
    <w:rsid w:val="00E94B86"/>
    <w:rsid w:val="00E9653D"/>
    <w:rsid w:val="00E96E60"/>
    <w:rsid w:val="00E979BA"/>
    <w:rsid w:val="00EA0029"/>
    <w:rsid w:val="00EA1FD3"/>
    <w:rsid w:val="00EA5157"/>
    <w:rsid w:val="00EA51CE"/>
    <w:rsid w:val="00EA5768"/>
    <w:rsid w:val="00EA67B9"/>
    <w:rsid w:val="00EA7FE9"/>
    <w:rsid w:val="00EB3A14"/>
    <w:rsid w:val="00EB533E"/>
    <w:rsid w:val="00EB723A"/>
    <w:rsid w:val="00EC0D0F"/>
    <w:rsid w:val="00EC54B2"/>
    <w:rsid w:val="00ED2D38"/>
    <w:rsid w:val="00ED607A"/>
    <w:rsid w:val="00EE284E"/>
    <w:rsid w:val="00EE3D30"/>
    <w:rsid w:val="00EE5129"/>
    <w:rsid w:val="00EE5B97"/>
    <w:rsid w:val="00EE6149"/>
    <w:rsid w:val="00EE6D8A"/>
    <w:rsid w:val="00EE7E65"/>
    <w:rsid w:val="00EF08AE"/>
    <w:rsid w:val="00EF0AEA"/>
    <w:rsid w:val="00EF203E"/>
    <w:rsid w:val="00EF3887"/>
    <w:rsid w:val="00EF406A"/>
    <w:rsid w:val="00EF779A"/>
    <w:rsid w:val="00F04DEF"/>
    <w:rsid w:val="00F06D32"/>
    <w:rsid w:val="00F07DC3"/>
    <w:rsid w:val="00F125BF"/>
    <w:rsid w:val="00F13020"/>
    <w:rsid w:val="00F13B9D"/>
    <w:rsid w:val="00F1435C"/>
    <w:rsid w:val="00F145C7"/>
    <w:rsid w:val="00F14C63"/>
    <w:rsid w:val="00F16923"/>
    <w:rsid w:val="00F1725F"/>
    <w:rsid w:val="00F2123F"/>
    <w:rsid w:val="00F241E1"/>
    <w:rsid w:val="00F243F6"/>
    <w:rsid w:val="00F24D0E"/>
    <w:rsid w:val="00F257EE"/>
    <w:rsid w:val="00F30263"/>
    <w:rsid w:val="00F30318"/>
    <w:rsid w:val="00F30F63"/>
    <w:rsid w:val="00F33633"/>
    <w:rsid w:val="00F3376B"/>
    <w:rsid w:val="00F33B75"/>
    <w:rsid w:val="00F357AA"/>
    <w:rsid w:val="00F35802"/>
    <w:rsid w:val="00F37D41"/>
    <w:rsid w:val="00F40A6B"/>
    <w:rsid w:val="00F420FE"/>
    <w:rsid w:val="00F431AA"/>
    <w:rsid w:val="00F4365D"/>
    <w:rsid w:val="00F45760"/>
    <w:rsid w:val="00F472AF"/>
    <w:rsid w:val="00F50CAC"/>
    <w:rsid w:val="00F516DF"/>
    <w:rsid w:val="00F529A5"/>
    <w:rsid w:val="00F53802"/>
    <w:rsid w:val="00F54940"/>
    <w:rsid w:val="00F55335"/>
    <w:rsid w:val="00F55831"/>
    <w:rsid w:val="00F5611F"/>
    <w:rsid w:val="00F572D1"/>
    <w:rsid w:val="00F6105A"/>
    <w:rsid w:val="00F62EBB"/>
    <w:rsid w:val="00F64C74"/>
    <w:rsid w:val="00F64DB1"/>
    <w:rsid w:val="00F66851"/>
    <w:rsid w:val="00F6693E"/>
    <w:rsid w:val="00F679C9"/>
    <w:rsid w:val="00F67FE8"/>
    <w:rsid w:val="00F73D0B"/>
    <w:rsid w:val="00F73D47"/>
    <w:rsid w:val="00F773EA"/>
    <w:rsid w:val="00F811D9"/>
    <w:rsid w:val="00F81760"/>
    <w:rsid w:val="00F81D77"/>
    <w:rsid w:val="00F82229"/>
    <w:rsid w:val="00F8390D"/>
    <w:rsid w:val="00F840A4"/>
    <w:rsid w:val="00F86100"/>
    <w:rsid w:val="00F92287"/>
    <w:rsid w:val="00F96E6B"/>
    <w:rsid w:val="00FA3161"/>
    <w:rsid w:val="00FA4BD4"/>
    <w:rsid w:val="00FA6126"/>
    <w:rsid w:val="00FA6651"/>
    <w:rsid w:val="00FB145F"/>
    <w:rsid w:val="00FB364C"/>
    <w:rsid w:val="00FB47C0"/>
    <w:rsid w:val="00FB5536"/>
    <w:rsid w:val="00FB64D1"/>
    <w:rsid w:val="00FB787E"/>
    <w:rsid w:val="00FB7910"/>
    <w:rsid w:val="00FB7EFC"/>
    <w:rsid w:val="00FC01B4"/>
    <w:rsid w:val="00FC134B"/>
    <w:rsid w:val="00FC2308"/>
    <w:rsid w:val="00FC24FE"/>
    <w:rsid w:val="00FD048C"/>
    <w:rsid w:val="00FD0D8A"/>
    <w:rsid w:val="00FD0F88"/>
    <w:rsid w:val="00FD2C8F"/>
    <w:rsid w:val="00FD4D4D"/>
    <w:rsid w:val="00FD54B9"/>
    <w:rsid w:val="00FD7ECF"/>
    <w:rsid w:val="00FE0F4D"/>
    <w:rsid w:val="00FE1DF3"/>
    <w:rsid w:val="00FE4D62"/>
    <w:rsid w:val="00FE574A"/>
    <w:rsid w:val="00FF01F1"/>
    <w:rsid w:val="00FF19F2"/>
    <w:rsid w:val="00FF2B38"/>
    <w:rsid w:val="00FF3FCD"/>
    <w:rsid w:val="068836D6"/>
    <w:rsid w:val="088820D5"/>
    <w:rsid w:val="0D7F63E2"/>
    <w:rsid w:val="0EE95E5E"/>
    <w:rsid w:val="16391A7C"/>
    <w:rsid w:val="1AA726D4"/>
    <w:rsid w:val="1DF35EC8"/>
    <w:rsid w:val="20985DC6"/>
    <w:rsid w:val="23EB0D66"/>
    <w:rsid w:val="241A3F6C"/>
    <w:rsid w:val="251B154A"/>
    <w:rsid w:val="25547012"/>
    <w:rsid w:val="27275AD3"/>
    <w:rsid w:val="29437F20"/>
    <w:rsid w:val="29860195"/>
    <w:rsid w:val="2B203C0F"/>
    <w:rsid w:val="2B5A09B5"/>
    <w:rsid w:val="2F813623"/>
    <w:rsid w:val="312D14AD"/>
    <w:rsid w:val="343E4D9B"/>
    <w:rsid w:val="348718C3"/>
    <w:rsid w:val="39873150"/>
    <w:rsid w:val="3A6A4486"/>
    <w:rsid w:val="3BF171E6"/>
    <w:rsid w:val="3D172794"/>
    <w:rsid w:val="3F0C2420"/>
    <w:rsid w:val="429558CF"/>
    <w:rsid w:val="436C0045"/>
    <w:rsid w:val="43F23125"/>
    <w:rsid w:val="483D3867"/>
    <w:rsid w:val="48F91487"/>
    <w:rsid w:val="4AC03503"/>
    <w:rsid w:val="4DDB170E"/>
    <w:rsid w:val="4DE35FA4"/>
    <w:rsid w:val="53492B63"/>
    <w:rsid w:val="54151EA4"/>
    <w:rsid w:val="56AE66F7"/>
    <w:rsid w:val="5A2614C5"/>
    <w:rsid w:val="5C023D40"/>
    <w:rsid w:val="5C640848"/>
    <w:rsid w:val="5EA37B46"/>
    <w:rsid w:val="60D0171A"/>
    <w:rsid w:val="618E79F8"/>
    <w:rsid w:val="65EC5BDC"/>
    <w:rsid w:val="6DB93B40"/>
    <w:rsid w:val="73732935"/>
    <w:rsid w:val="785435E0"/>
    <w:rsid w:val="79FE7EDD"/>
    <w:rsid w:val="7B8A6A4A"/>
    <w:rsid w:val="7CED6B1C"/>
    <w:rsid w:val="7D5319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link w:val="22"/>
    <w:qFormat/>
    <w:uiPriority w:val="0"/>
    <w:pPr>
      <w:ind w:firstLine="420" w:firstLineChars="200"/>
    </w:pPr>
  </w:style>
  <w:style w:type="paragraph" w:styleId="5">
    <w:name w:val="Plain Text"/>
    <w:basedOn w:val="1"/>
    <w:link w:val="16"/>
    <w:qFormat/>
    <w:uiPriority w:val="0"/>
    <w:rPr>
      <w:rFonts w:ascii="宋体" w:hAnsi="Courier New"/>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纯文本 Char"/>
    <w:basedOn w:val="12"/>
    <w:link w:val="5"/>
    <w:qFormat/>
    <w:uiPriority w:val="0"/>
    <w:rPr>
      <w:rFonts w:ascii="宋体" w:hAnsi="Courier New"/>
      <w:kern w:val="2"/>
      <w:sz w:val="21"/>
    </w:rPr>
  </w:style>
  <w:style w:type="character" w:customStyle="1" w:styleId="17">
    <w:name w:val="批注文字 Char"/>
    <w:basedOn w:val="12"/>
    <w:link w:val="3"/>
    <w:qFormat/>
    <w:uiPriority w:val="0"/>
    <w:rPr>
      <w:kern w:val="2"/>
      <w:sz w:val="21"/>
      <w:szCs w:val="24"/>
    </w:rPr>
  </w:style>
  <w:style w:type="character" w:customStyle="1" w:styleId="18">
    <w:name w:val="批注主题 Char"/>
    <w:basedOn w:val="17"/>
    <w:link w:val="9"/>
    <w:qFormat/>
    <w:uiPriority w:val="0"/>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1 Char"/>
    <w:basedOn w:val="12"/>
    <w:link w:val="2"/>
    <w:qFormat/>
    <w:uiPriority w:val="0"/>
    <w:rPr>
      <w:b/>
      <w:bCs/>
      <w:kern w:val="44"/>
      <w:sz w:val="44"/>
      <w:szCs w:val="44"/>
    </w:rPr>
  </w:style>
  <w:style w:type="character" w:customStyle="1" w:styleId="22">
    <w:name w:val="正文文本缩进 Char"/>
    <w:basedOn w:val="12"/>
    <w:link w:val="4"/>
    <w:qFormat/>
    <w:uiPriority w:val="0"/>
    <w:rPr>
      <w:kern w:val="2"/>
      <w:sz w:val="21"/>
      <w:szCs w:val="24"/>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ouc</Company>
  <Pages>9</Pages>
  <Words>1414</Words>
  <Characters>8065</Characters>
  <Lines>67</Lines>
  <Paragraphs>18</Paragraphs>
  <TotalTime>1</TotalTime>
  <ScaleCrop>false</ScaleCrop>
  <LinksUpToDate>false</LinksUpToDate>
  <CharactersWithSpaces>9461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2021-06-29T03:45:00Z</dcterms:created>
  <dc:creator>学位办</dc:creator>
  <cp:lastModifiedBy>看不到永遠</cp:lastModifiedBy>
  <cp:lastPrinted>2015-07-09T05:20:00Z</cp:lastPrinted>
  <dcterms:modified xsi:type="dcterms:W3CDTF">2021-07-07T02:32:40Z</dcterms:modified>
  <dc:title>2010年春季中国海洋大学学位论文答辩及学位授予工作流程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DE1CF3564C2246A4BDB0CD0E88523AE8</vt:lpwstr>
  </property>
</Properties>
</file>