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79" w:rsidRDefault="00054EBF">
      <w:pPr>
        <w:spacing w:line="360" w:lineRule="auto"/>
        <w:ind w:right="712"/>
        <w:rPr>
          <w:rFonts w:ascii="Times New Roman"/>
          <w:b/>
        </w:rPr>
      </w:pPr>
      <w:r>
        <w:rPr>
          <w:rFonts w:ascii="Times New Roman"/>
          <w:b/>
        </w:rPr>
        <w:t>附件</w:t>
      </w:r>
      <w:r>
        <w:rPr>
          <w:rFonts w:ascii="Times New Roman"/>
          <w:b/>
        </w:rPr>
        <w:t>4</w:t>
      </w:r>
    </w:p>
    <w:p w:rsidR="000D1879" w:rsidRDefault="00054EBF">
      <w:pPr>
        <w:spacing w:line="480" w:lineRule="exact"/>
        <w:ind w:right="712"/>
        <w:jc w:val="center"/>
        <w:rPr>
          <w:rFonts w:ascii="Times New Roman"/>
          <w:b/>
          <w:sz w:val="44"/>
          <w:szCs w:val="44"/>
        </w:rPr>
      </w:pPr>
      <w:r>
        <w:rPr>
          <w:rFonts w:ascii="Times New Roman"/>
          <w:b/>
          <w:sz w:val="44"/>
          <w:szCs w:val="44"/>
        </w:rPr>
        <w:t xml:space="preserve">    </w:t>
      </w:r>
      <w:r>
        <w:rPr>
          <w:rFonts w:ascii="Times New Roman"/>
          <w:b/>
          <w:sz w:val="44"/>
          <w:szCs w:val="44"/>
        </w:rPr>
        <w:t>研究生选课操作</w:t>
      </w:r>
      <w:r>
        <w:rPr>
          <w:rFonts w:ascii="Times New Roman"/>
          <w:b/>
          <w:sz w:val="44"/>
          <w:szCs w:val="44"/>
        </w:rPr>
        <w:t>说明</w:t>
      </w:r>
    </w:p>
    <w:p w:rsidR="000D1879" w:rsidRDefault="00054EBF">
      <w:pPr>
        <w:pStyle w:val="2"/>
        <w:spacing w:line="480" w:lineRule="exact"/>
        <w:jc w:val="center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（当前选课阶段为课程</w:t>
      </w:r>
      <w:r w:rsidR="008810AD">
        <w:rPr>
          <w:rFonts w:ascii="Times New Roman" w:eastAsia="仿宋_GB2312" w:hAnsi="Times New Roman" w:hint="eastAsia"/>
        </w:rPr>
        <w:t>补退选</w:t>
      </w:r>
      <w:r>
        <w:rPr>
          <w:rFonts w:ascii="Times New Roman" w:eastAsia="仿宋_GB2312" w:hAnsi="Times New Roman"/>
        </w:rPr>
        <w:t>）</w:t>
      </w:r>
    </w:p>
    <w:p w:rsidR="000D1879" w:rsidRDefault="00054EBF">
      <w:pPr>
        <w:ind w:firstLineChars="200" w:firstLine="632"/>
        <w:rPr>
          <w:rFonts w:ascii="Times New Roman"/>
        </w:rPr>
      </w:pPr>
      <w:r>
        <w:rPr>
          <w:rFonts w:ascii="Times New Roman" w:hint="eastAsia"/>
        </w:rPr>
        <w:t>1.</w:t>
      </w:r>
      <w:r>
        <w:rPr>
          <w:rFonts w:ascii="Times New Roman"/>
        </w:rPr>
        <w:t>学生首先点击进入我的课程页面，核对自己的专业信息，查看自己培养方案的最低学分。</w:t>
      </w:r>
    </w:p>
    <w:p w:rsidR="000D1879" w:rsidRDefault="00054EBF">
      <w:pPr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267325" cy="19812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879" w:rsidRDefault="00054EBF">
      <w:pPr>
        <w:ind w:firstLineChars="200" w:firstLine="632"/>
        <w:rPr>
          <w:rFonts w:ascii="Times New Roman"/>
        </w:rPr>
      </w:pPr>
      <w:r>
        <w:rPr>
          <w:rFonts w:ascii="Times New Roman" w:hint="eastAsia"/>
        </w:rPr>
        <w:t>2.</w:t>
      </w:r>
      <w:r w:rsidR="008810AD">
        <w:rPr>
          <w:rFonts w:ascii="Times New Roman"/>
        </w:rPr>
        <w:t>学生在</w:t>
      </w:r>
      <w:r w:rsidR="008810AD">
        <w:rPr>
          <w:rFonts w:ascii="Times New Roman" w:hint="eastAsia"/>
        </w:rPr>
        <w:t>补退</w:t>
      </w:r>
      <w:proofErr w:type="gramStart"/>
      <w:r>
        <w:rPr>
          <w:rFonts w:ascii="Times New Roman"/>
        </w:rPr>
        <w:t>选阶段</w:t>
      </w:r>
      <w:proofErr w:type="gramEnd"/>
      <w:r>
        <w:rPr>
          <w:rFonts w:ascii="Times New Roman"/>
        </w:rPr>
        <w:t>可以选择对已开课且未修读或需要重修的课程进行选课，选课后，该课程会显示</w:t>
      </w:r>
      <w:r>
        <w:rPr>
          <w:rFonts w:ascii="Times New Roman"/>
        </w:rPr>
        <w:t>“</w:t>
      </w:r>
      <w:r>
        <w:rPr>
          <w:rFonts w:ascii="Times New Roman"/>
        </w:rPr>
        <w:t>正在修读</w:t>
      </w:r>
      <w:r>
        <w:rPr>
          <w:rFonts w:ascii="Times New Roman"/>
        </w:rPr>
        <w:t>/</w:t>
      </w:r>
      <w:r>
        <w:rPr>
          <w:rFonts w:ascii="Times New Roman"/>
        </w:rPr>
        <w:t>退换课</w:t>
      </w:r>
      <w:r>
        <w:rPr>
          <w:rFonts w:ascii="Times New Roman"/>
        </w:rPr>
        <w:t>”</w:t>
      </w:r>
      <w:r>
        <w:rPr>
          <w:rFonts w:ascii="Times New Roman"/>
        </w:rPr>
        <w:t>，已选课程可以进行退换课，没有开课的课程不能进行操作。</w:t>
      </w:r>
    </w:p>
    <w:p w:rsidR="000D1879" w:rsidRDefault="00054EBF">
      <w:pPr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370830" cy="1845310"/>
            <wp:effectExtent l="0" t="0" r="889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879" w:rsidRDefault="00054EBF">
      <w:pPr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>
            <wp:extent cx="5486400" cy="1534160"/>
            <wp:effectExtent l="0" t="0" r="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879" w:rsidRDefault="00054EBF">
      <w:pPr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499735" cy="2965450"/>
            <wp:effectExtent l="0" t="0" r="1905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879" w:rsidRDefault="00054EBF">
      <w:pPr>
        <w:ind w:firstLineChars="200" w:firstLine="632"/>
        <w:rPr>
          <w:rFonts w:ascii="Times New Roman"/>
        </w:rPr>
      </w:pPr>
      <w:r>
        <w:rPr>
          <w:rFonts w:ascii="Times New Roman" w:hint="eastAsia"/>
        </w:rPr>
        <w:t>3.</w:t>
      </w:r>
      <w:r>
        <w:rPr>
          <w:rFonts w:ascii="Times New Roman"/>
        </w:rPr>
        <w:t>学生可以在我的课表中查看已选课程。课程有三种状态：</w:t>
      </w:r>
      <w:r>
        <w:rPr>
          <w:rFonts w:ascii="Times New Roman" w:hint="eastAsia"/>
        </w:rPr>
        <w:t>（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）</w:t>
      </w:r>
      <w:r>
        <w:rPr>
          <w:rFonts w:ascii="Times New Roman"/>
        </w:rPr>
        <w:t>课程为黑色表示已经选上，</w:t>
      </w:r>
      <w:r>
        <w:rPr>
          <w:rFonts w:ascii="Times New Roman" w:hint="eastAsia"/>
        </w:rPr>
        <w:t>（</w:t>
      </w:r>
      <w:r>
        <w:rPr>
          <w:rFonts w:ascii="Times New Roman" w:hint="eastAsia"/>
        </w:rPr>
        <w:t>2</w:t>
      </w:r>
      <w:r>
        <w:rPr>
          <w:rFonts w:ascii="Times New Roman" w:hint="eastAsia"/>
        </w:rPr>
        <w:t>）</w:t>
      </w:r>
      <w:r>
        <w:rPr>
          <w:rFonts w:ascii="Times New Roman"/>
        </w:rPr>
        <w:t>课程为橙色表示正在等待选课处理，</w:t>
      </w:r>
      <w:r>
        <w:rPr>
          <w:rFonts w:ascii="Times New Roman" w:hint="eastAsia"/>
        </w:rPr>
        <w:t>（</w:t>
      </w:r>
      <w:r>
        <w:rPr>
          <w:rFonts w:ascii="Times New Roman" w:hint="eastAsia"/>
        </w:rPr>
        <w:t>3</w:t>
      </w:r>
      <w:r>
        <w:rPr>
          <w:rFonts w:ascii="Times New Roman" w:hint="eastAsia"/>
        </w:rPr>
        <w:t>）</w:t>
      </w:r>
      <w:r>
        <w:rPr>
          <w:rFonts w:ascii="Times New Roman"/>
        </w:rPr>
        <w:t>有双色箭头表示课程</w:t>
      </w:r>
      <w:proofErr w:type="gramStart"/>
      <w:r>
        <w:rPr>
          <w:rFonts w:ascii="Times New Roman"/>
        </w:rPr>
        <w:t>间时间</w:t>
      </w:r>
      <w:proofErr w:type="gramEnd"/>
      <w:r>
        <w:rPr>
          <w:rFonts w:ascii="Times New Roman"/>
        </w:rPr>
        <w:t>有冲突。在初选和补退</w:t>
      </w:r>
      <w:proofErr w:type="gramStart"/>
      <w:r>
        <w:rPr>
          <w:rFonts w:ascii="Times New Roman"/>
        </w:rPr>
        <w:t>选阶段</w:t>
      </w:r>
      <w:proofErr w:type="gramEnd"/>
      <w:r>
        <w:rPr>
          <w:rFonts w:ascii="Times New Roman"/>
        </w:rPr>
        <w:t>学生可以根据自己的时间，对所选的班级进行重新选择。在初选阶段，学生可以看到的课程只有</w:t>
      </w:r>
      <w:r>
        <w:rPr>
          <w:rFonts w:ascii="Times New Roman"/>
        </w:rPr>
        <w:t>2.3</w:t>
      </w:r>
      <w:r>
        <w:rPr>
          <w:rFonts w:ascii="Times New Roman"/>
        </w:rPr>
        <w:t>两种状态，在补退</w:t>
      </w:r>
      <w:proofErr w:type="gramStart"/>
      <w:r>
        <w:rPr>
          <w:rFonts w:ascii="Times New Roman"/>
        </w:rPr>
        <w:t>选状态</w:t>
      </w:r>
      <w:proofErr w:type="gramEnd"/>
      <w:r>
        <w:rPr>
          <w:rFonts w:ascii="Times New Roman"/>
        </w:rPr>
        <w:t>会有</w:t>
      </w:r>
      <w:r>
        <w:rPr>
          <w:rFonts w:ascii="Times New Roman"/>
        </w:rPr>
        <w:t>1.2.3</w:t>
      </w:r>
      <w:proofErr w:type="gramStart"/>
      <w:r>
        <w:rPr>
          <w:rFonts w:ascii="Times New Roman"/>
        </w:rPr>
        <w:t>三</w:t>
      </w:r>
      <w:proofErr w:type="gramEnd"/>
      <w:r>
        <w:rPr>
          <w:rFonts w:ascii="Times New Roman"/>
        </w:rPr>
        <w:t>种状态，在最后的查看课程状态，应保证只有</w:t>
      </w:r>
      <w:r>
        <w:rPr>
          <w:rFonts w:ascii="Times New Roman"/>
        </w:rPr>
        <w:t>1</w:t>
      </w:r>
      <w:proofErr w:type="gramStart"/>
      <w:r>
        <w:rPr>
          <w:rFonts w:ascii="Times New Roman"/>
        </w:rPr>
        <w:t>一</w:t>
      </w:r>
      <w:proofErr w:type="gramEnd"/>
      <w:r>
        <w:rPr>
          <w:rFonts w:ascii="Times New Roman"/>
        </w:rPr>
        <w:t>种状态。</w:t>
      </w:r>
    </w:p>
    <w:p w:rsidR="000D1879" w:rsidRDefault="00054EBF">
      <w:pPr>
        <w:jc w:val="center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>
            <wp:extent cx="5473065" cy="2579370"/>
            <wp:effectExtent l="0" t="0" r="1333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879" w:rsidRDefault="00054EBF">
      <w:pPr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565775" cy="1687830"/>
            <wp:effectExtent l="0" t="0" r="1206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879" w:rsidRDefault="00054EBF">
      <w:pPr>
        <w:ind w:firstLineChars="200" w:firstLine="632"/>
        <w:rPr>
          <w:rFonts w:ascii="Times New Roman"/>
        </w:rPr>
      </w:pPr>
      <w:r>
        <w:rPr>
          <w:rFonts w:ascii="Times New Roman" w:hint="eastAsia"/>
        </w:rPr>
        <w:t>4.</w:t>
      </w:r>
      <w:r>
        <w:rPr>
          <w:rFonts w:ascii="Times New Roman"/>
        </w:rPr>
        <w:t>学生在</w:t>
      </w:r>
      <w:bookmarkStart w:id="0" w:name="_GoBack"/>
      <w:bookmarkEnd w:id="0"/>
      <w:r>
        <w:rPr>
          <w:rFonts w:ascii="Times New Roman"/>
        </w:rPr>
        <w:t>补退选阶段可以对初选阶段没有选上且有名额空余的课程进行选课；也可以对已经选上，但是又不想修读的课程进行退选操作。</w:t>
      </w:r>
    </w:p>
    <w:p w:rsidR="000D1879" w:rsidRDefault="00054EBF">
      <w:pPr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276850" cy="419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879" w:rsidRDefault="00054EBF">
      <w:pPr>
        <w:ind w:firstLineChars="200" w:firstLine="632"/>
        <w:rPr>
          <w:rFonts w:ascii="Times New Roman"/>
        </w:rPr>
      </w:pPr>
      <w:r>
        <w:rPr>
          <w:rFonts w:ascii="Times New Roman" w:hint="eastAsia"/>
        </w:rPr>
        <w:t>5.</w:t>
      </w:r>
      <w:r>
        <w:rPr>
          <w:rFonts w:ascii="Times New Roman"/>
        </w:rPr>
        <w:t>学生在查看课程阶段可以查看自己的课程修读情况，不能做操作。</w:t>
      </w:r>
    </w:p>
    <w:p w:rsidR="000D1879" w:rsidRDefault="00054EBF">
      <w:pPr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>
            <wp:extent cx="5267325" cy="17526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879">
      <w:footerReference w:type="even" r:id="rId17"/>
      <w:footerReference w:type="default" r:id="rId18"/>
      <w:pgSz w:w="11906" w:h="16838"/>
      <w:pgMar w:top="1843" w:right="1474" w:bottom="1843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EBF" w:rsidRDefault="00054EBF">
      <w:r>
        <w:separator/>
      </w:r>
    </w:p>
  </w:endnote>
  <w:endnote w:type="continuationSeparator" w:id="0">
    <w:p w:rsidR="00054EBF" w:rsidRDefault="0005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79" w:rsidRDefault="00054EBF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879" w:rsidRDefault="000D187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79" w:rsidRDefault="00054EBF">
    <w:pPr>
      <w:pStyle w:val="a5"/>
      <w:framePr w:w="1701" w:h="907" w:hRule="exact" w:wrap="around" w:vAnchor="text" w:hAnchor="margin" w:xAlign="outside" w:y="-770"/>
      <w:ind w:firstLineChars="100" w:firstLine="280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>—</w:t>
    </w:r>
    <w:r>
      <w:rPr>
        <w:rStyle w:val="a8"/>
        <w:rFonts w:ascii="宋体" w:eastAsia="宋体" w:hAnsi="宋体" w:hint="eastAsia"/>
        <w:sz w:val="28"/>
        <w:szCs w:val="28"/>
      </w:rPr>
      <w:t xml:space="preserve"> </w:t>
    </w:r>
    <w:r>
      <w:rPr>
        <w:rStyle w:val="a8"/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Style w:val="a8"/>
        <w:rFonts w:ascii="宋体" w:eastAsia="宋体" w:hAnsi="宋体"/>
        <w:sz w:val="28"/>
        <w:szCs w:val="28"/>
      </w:rPr>
      <w:fldChar w:fldCharType="separate"/>
    </w:r>
    <w:r w:rsidR="008810AD">
      <w:rPr>
        <w:rStyle w:val="a8"/>
        <w:rFonts w:ascii="宋体" w:eastAsia="宋体" w:hAnsi="宋体"/>
        <w:noProof/>
        <w:sz w:val="28"/>
        <w:szCs w:val="28"/>
      </w:rPr>
      <w:t>3</w:t>
    </w:r>
    <w:r>
      <w:rPr>
        <w:rStyle w:val="a8"/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</w:t>
    </w:r>
    <w:r>
      <w:rPr>
        <w:rStyle w:val="a8"/>
        <w:rFonts w:ascii="宋体" w:eastAsia="宋体" w:hAnsi="宋体" w:hint="eastAsia"/>
        <w:sz w:val="28"/>
        <w:szCs w:val="28"/>
      </w:rPr>
      <w:t>—</w:t>
    </w:r>
  </w:p>
  <w:p w:rsidR="000D1879" w:rsidRDefault="000D187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EBF" w:rsidRDefault="00054EBF">
      <w:r>
        <w:separator/>
      </w:r>
    </w:p>
  </w:footnote>
  <w:footnote w:type="continuationSeparator" w:id="0">
    <w:p w:rsidR="00054EBF" w:rsidRDefault="0005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AB"/>
    <w:rsid w:val="000214E9"/>
    <w:rsid w:val="00022C66"/>
    <w:rsid w:val="00025E48"/>
    <w:rsid w:val="00031EE5"/>
    <w:rsid w:val="00035B10"/>
    <w:rsid w:val="00037807"/>
    <w:rsid w:val="00044C99"/>
    <w:rsid w:val="00053C73"/>
    <w:rsid w:val="00054EBF"/>
    <w:rsid w:val="000A0E12"/>
    <w:rsid w:val="000A1D4D"/>
    <w:rsid w:val="000C1EF8"/>
    <w:rsid w:val="000C469F"/>
    <w:rsid w:val="000D1879"/>
    <w:rsid w:val="000D5CC9"/>
    <w:rsid w:val="000D7656"/>
    <w:rsid w:val="000D798D"/>
    <w:rsid w:val="000E5F00"/>
    <w:rsid w:val="000E7769"/>
    <w:rsid w:val="000F2827"/>
    <w:rsid w:val="000F727B"/>
    <w:rsid w:val="001071F0"/>
    <w:rsid w:val="00107849"/>
    <w:rsid w:val="0012311F"/>
    <w:rsid w:val="00154353"/>
    <w:rsid w:val="001554E6"/>
    <w:rsid w:val="001760BB"/>
    <w:rsid w:val="0017766F"/>
    <w:rsid w:val="00187D14"/>
    <w:rsid w:val="001944A3"/>
    <w:rsid w:val="001A248C"/>
    <w:rsid w:val="001A4490"/>
    <w:rsid w:val="001A4FC7"/>
    <w:rsid w:val="001A5461"/>
    <w:rsid w:val="001E69BC"/>
    <w:rsid w:val="001F6AA5"/>
    <w:rsid w:val="002004C9"/>
    <w:rsid w:val="00212173"/>
    <w:rsid w:val="00227FC0"/>
    <w:rsid w:val="00243785"/>
    <w:rsid w:val="00245111"/>
    <w:rsid w:val="00252592"/>
    <w:rsid w:val="00261E8B"/>
    <w:rsid w:val="00263669"/>
    <w:rsid w:val="00276FD3"/>
    <w:rsid w:val="00281EBB"/>
    <w:rsid w:val="0028422D"/>
    <w:rsid w:val="00284717"/>
    <w:rsid w:val="002B5BEF"/>
    <w:rsid w:val="002B6E2B"/>
    <w:rsid w:val="002D3DA4"/>
    <w:rsid w:val="00320E20"/>
    <w:rsid w:val="003231DC"/>
    <w:rsid w:val="00331FA7"/>
    <w:rsid w:val="00342571"/>
    <w:rsid w:val="00352D2B"/>
    <w:rsid w:val="00370675"/>
    <w:rsid w:val="00372E05"/>
    <w:rsid w:val="003873B6"/>
    <w:rsid w:val="003918B3"/>
    <w:rsid w:val="003D16A0"/>
    <w:rsid w:val="003F355C"/>
    <w:rsid w:val="0040464C"/>
    <w:rsid w:val="00414C6A"/>
    <w:rsid w:val="00421DF2"/>
    <w:rsid w:val="00423E7E"/>
    <w:rsid w:val="00430F9C"/>
    <w:rsid w:val="00431E4C"/>
    <w:rsid w:val="00436CE7"/>
    <w:rsid w:val="00442B9E"/>
    <w:rsid w:val="00443024"/>
    <w:rsid w:val="00456B0E"/>
    <w:rsid w:val="004726AF"/>
    <w:rsid w:val="004769E4"/>
    <w:rsid w:val="00497685"/>
    <w:rsid w:val="004A0B97"/>
    <w:rsid w:val="004A2E60"/>
    <w:rsid w:val="004A5183"/>
    <w:rsid w:val="004B44D2"/>
    <w:rsid w:val="004F0D68"/>
    <w:rsid w:val="00550B37"/>
    <w:rsid w:val="00574AAB"/>
    <w:rsid w:val="0058685D"/>
    <w:rsid w:val="005D389D"/>
    <w:rsid w:val="005E75E9"/>
    <w:rsid w:val="006579C4"/>
    <w:rsid w:val="00657CEA"/>
    <w:rsid w:val="00665BEA"/>
    <w:rsid w:val="006768B3"/>
    <w:rsid w:val="00692891"/>
    <w:rsid w:val="006D3755"/>
    <w:rsid w:val="006E6CA7"/>
    <w:rsid w:val="006F0E46"/>
    <w:rsid w:val="0070029F"/>
    <w:rsid w:val="0073731A"/>
    <w:rsid w:val="007461CC"/>
    <w:rsid w:val="00746840"/>
    <w:rsid w:val="00746E78"/>
    <w:rsid w:val="007516A7"/>
    <w:rsid w:val="0076271B"/>
    <w:rsid w:val="0077021F"/>
    <w:rsid w:val="00772BFD"/>
    <w:rsid w:val="00782359"/>
    <w:rsid w:val="007D7C18"/>
    <w:rsid w:val="007F1647"/>
    <w:rsid w:val="007F2B24"/>
    <w:rsid w:val="007F723C"/>
    <w:rsid w:val="00807BED"/>
    <w:rsid w:val="00844783"/>
    <w:rsid w:val="0085703A"/>
    <w:rsid w:val="008810AD"/>
    <w:rsid w:val="00885113"/>
    <w:rsid w:val="00893AA7"/>
    <w:rsid w:val="00893FA4"/>
    <w:rsid w:val="008A757A"/>
    <w:rsid w:val="008B2CF8"/>
    <w:rsid w:val="008B2D78"/>
    <w:rsid w:val="008C3715"/>
    <w:rsid w:val="008D723B"/>
    <w:rsid w:val="008F6741"/>
    <w:rsid w:val="008F6BB9"/>
    <w:rsid w:val="008F775A"/>
    <w:rsid w:val="00912DB3"/>
    <w:rsid w:val="009150EB"/>
    <w:rsid w:val="00916CD0"/>
    <w:rsid w:val="00923F7C"/>
    <w:rsid w:val="00935F5F"/>
    <w:rsid w:val="0095407F"/>
    <w:rsid w:val="00975E6F"/>
    <w:rsid w:val="00977EFA"/>
    <w:rsid w:val="009843AE"/>
    <w:rsid w:val="009C0FCD"/>
    <w:rsid w:val="009D1115"/>
    <w:rsid w:val="009D794A"/>
    <w:rsid w:val="009E0B5E"/>
    <w:rsid w:val="009F3970"/>
    <w:rsid w:val="00A03344"/>
    <w:rsid w:val="00A05CA7"/>
    <w:rsid w:val="00A1295B"/>
    <w:rsid w:val="00A42AF7"/>
    <w:rsid w:val="00A43A19"/>
    <w:rsid w:val="00A646F2"/>
    <w:rsid w:val="00A649BF"/>
    <w:rsid w:val="00A72CA4"/>
    <w:rsid w:val="00A77EFC"/>
    <w:rsid w:val="00A94C84"/>
    <w:rsid w:val="00AB330E"/>
    <w:rsid w:val="00AD4FE6"/>
    <w:rsid w:val="00B25E61"/>
    <w:rsid w:val="00B26093"/>
    <w:rsid w:val="00B32785"/>
    <w:rsid w:val="00B479D8"/>
    <w:rsid w:val="00B541C7"/>
    <w:rsid w:val="00B6179B"/>
    <w:rsid w:val="00B65AB9"/>
    <w:rsid w:val="00B70E29"/>
    <w:rsid w:val="00B80C57"/>
    <w:rsid w:val="00B8487D"/>
    <w:rsid w:val="00B86503"/>
    <w:rsid w:val="00BC062A"/>
    <w:rsid w:val="00BC4A78"/>
    <w:rsid w:val="00BD78E0"/>
    <w:rsid w:val="00C21CB0"/>
    <w:rsid w:val="00C310CF"/>
    <w:rsid w:val="00C824EF"/>
    <w:rsid w:val="00C9130B"/>
    <w:rsid w:val="00CA02DD"/>
    <w:rsid w:val="00CA0D3D"/>
    <w:rsid w:val="00CB62C0"/>
    <w:rsid w:val="00CC1A68"/>
    <w:rsid w:val="00CC5C64"/>
    <w:rsid w:val="00CE6C8B"/>
    <w:rsid w:val="00CF0177"/>
    <w:rsid w:val="00CF5F48"/>
    <w:rsid w:val="00D212A0"/>
    <w:rsid w:val="00D26898"/>
    <w:rsid w:val="00D40927"/>
    <w:rsid w:val="00D50DFE"/>
    <w:rsid w:val="00D74C8D"/>
    <w:rsid w:val="00DC6A46"/>
    <w:rsid w:val="00DF5734"/>
    <w:rsid w:val="00DF7634"/>
    <w:rsid w:val="00E14235"/>
    <w:rsid w:val="00E154CD"/>
    <w:rsid w:val="00E33D39"/>
    <w:rsid w:val="00E3592A"/>
    <w:rsid w:val="00E77106"/>
    <w:rsid w:val="00EA658F"/>
    <w:rsid w:val="00EB0FA8"/>
    <w:rsid w:val="00EE6BD7"/>
    <w:rsid w:val="00EF50D2"/>
    <w:rsid w:val="00F15EA2"/>
    <w:rsid w:val="00F17DF8"/>
    <w:rsid w:val="00F36462"/>
    <w:rsid w:val="00F406EE"/>
    <w:rsid w:val="00F43D50"/>
    <w:rsid w:val="00F4499B"/>
    <w:rsid w:val="00F67B0E"/>
    <w:rsid w:val="00F71CAE"/>
    <w:rsid w:val="00F8099C"/>
    <w:rsid w:val="00F91A1B"/>
    <w:rsid w:val="00FB1C51"/>
    <w:rsid w:val="02953801"/>
    <w:rsid w:val="02D578F4"/>
    <w:rsid w:val="033808BA"/>
    <w:rsid w:val="041B5B05"/>
    <w:rsid w:val="06AE445A"/>
    <w:rsid w:val="0C4F08B8"/>
    <w:rsid w:val="0E687E1A"/>
    <w:rsid w:val="10F94765"/>
    <w:rsid w:val="11795B38"/>
    <w:rsid w:val="120909DD"/>
    <w:rsid w:val="13245FE8"/>
    <w:rsid w:val="1E7D7C8A"/>
    <w:rsid w:val="21B034FD"/>
    <w:rsid w:val="22CD2F6E"/>
    <w:rsid w:val="248020ED"/>
    <w:rsid w:val="27BA1AF6"/>
    <w:rsid w:val="288E71AE"/>
    <w:rsid w:val="2ADE7F9A"/>
    <w:rsid w:val="2B4119C5"/>
    <w:rsid w:val="2FF41D45"/>
    <w:rsid w:val="36A726B6"/>
    <w:rsid w:val="37EE1520"/>
    <w:rsid w:val="3BE230E1"/>
    <w:rsid w:val="3EDC23E7"/>
    <w:rsid w:val="46D731F9"/>
    <w:rsid w:val="4DB21AAA"/>
    <w:rsid w:val="50905480"/>
    <w:rsid w:val="596C5A20"/>
    <w:rsid w:val="5DDC6C5B"/>
    <w:rsid w:val="64826262"/>
    <w:rsid w:val="67C81194"/>
    <w:rsid w:val="6CC704C4"/>
    <w:rsid w:val="6E1068FD"/>
    <w:rsid w:val="71DF6D96"/>
    <w:rsid w:val="72337802"/>
    <w:rsid w:val="74103E61"/>
    <w:rsid w:val="743B552C"/>
    <w:rsid w:val="74C765FF"/>
    <w:rsid w:val="786654E2"/>
    <w:rsid w:val="7D3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jc w:val="left"/>
      <w:outlineLvl w:val="1"/>
    </w:pPr>
    <w:rPr>
      <w:rFonts w:ascii="Calibri Light" w:eastAsia="宋体" w:hAnsi="Calibri Light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kern w:val="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a">
    <w:name w:val="Hyperlink"/>
    <w:basedOn w:val="a0"/>
    <w:rPr>
      <w:rFonts w:ascii="ˎ̥" w:hAnsi="ˎ̥" w:hint="default"/>
      <w:color w:val="0000FF"/>
      <w:sz w:val="18"/>
      <w:szCs w:val="18"/>
      <w:u w:val="none"/>
    </w:rPr>
  </w:style>
  <w:style w:type="character" w:styleId="ab">
    <w:name w:val="annotation reference"/>
    <w:qFormat/>
    <w:rPr>
      <w:sz w:val="21"/>
      <w:szCs w:val="21"/>
    </w:rPr>
  </w:style>
  <w:style w:type="character" w:customStyle="1" w:styleId="Char1">
    <w:name w:val="页脚 Char"/>
    <w:link w:val="a5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批注文字 Char"/>
    <w:link w:val="a3"/>
    <w:rPr>
      <w:rFonts w:ascii="仿宋_GB2312" w:eastAsia="仿宋_GB2312" w:hAnsi="Times New Roman" w:cs="Times New Roman"/>
      <w:sz w:val="32"/>
      <w:szCs w:val="32"/>
    </w:rPr>
  </w:style>
  <w:style w:type="character" w:customStyle="1" w:styleId="Char0">
    <w:name w:val="批注框文本 Char"/>
    <w:link w:val="a4"/>
    <w:uiPriority w:val="99"/>
    <w:semiHidden/>
    <w:rPr>
      <w:rFonts w:ascii="仿宋_GB2312" w:eastAsia="仿宋_GB2312" w:hAnsi="Times New Roman" w:cs="Times New Roman"/>
      <w:sz w:val="18"/>
      <w:szCs w:val="18"/>
    </w:rPr>
  </w:style>
  <w:style w:type="character" w:customStyle="1" w:styleId="Char2">
    <w:name w:val="页眉 Char"/>
    <w:link w:val="a6"/>
    <w:uiPriority w:val="99"/>
    <w:rPr>
      <w:rFonts w:ascii="仿宋_GB2312" w:eastAsia="仿宋_GB2312" w:hAnsi="Times New Roman"/>
      <w:kern w:val="2"/>
      <w:sz w:val="18"/>
      <w:szCs w:val="18"/>
    </w:rPr>
  </w:style>
  <w:style w:type="character" w:customStyle="1" w:styleId="text4">
    <w:name w:val="text4"/>
    <w:basedOn w:val="a0"/>
  </w:style>
  <w:style w:type="character" w:customStyle="1" w:styleId="2Char">
    <w:name w:val="标题 2 Char"/>
    <w:basedOn w:val="a0"/>
    <w:link w:val="2"/>
    <w:uiPriority w:val="9"/>
    <w:rPr>
      <w:rFonts w:ascii="Calibri Light" w:hAnsi="Calibri Light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jc w:val="left"/>
      <w:outlineLvl w:val="1"/>
    </w:pPr>
    <w:rPr>
      <w:rFonts w:ascii="Calibri Light" w:eastAsia="宋体" w:hAnsi="Calibri Light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kern w:val="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a">
    <w:name w:val="Hyperlink"/>
    <w:basedOn w:val="a0"/>
    <w:rPr>
      <w:rFonts w:ascii="ˎ̥" w:hAnsi="ˎ̥" w:hint="default"/>
      <w:color w:val="0000FF"/>
      <w:sz w:val="18"/>
      <w:szCs w:val="18"/>
      <w:u w:val="none"/>
    </w:rPr>
  </w:style>
  <w:style w:type="character" w:styleId="ab">
    <w:name w:val="annotation reference"/>
    <w:qFormat/>
    <w:rPr>
      <w:sz w:val="21"/>
      <w:szCs w:val="21"/>
    </w:rPr>
  </w:style>
  <w:style w:type="character" w:customStyle="1" w:styleId="Char1">
    <w:name w:val="页脚 Char"/>
    <w:link w:val="a5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批注文字 Char"/>
    <w:link w:val="a3"/>
    <w:rPr>
      <w:rFonts w:ascii="仿宋_GB2312" w:eastAsia="仿宋_GB2312" w:hAnsi="Times New Roman" w:cs="Times New Roman"/>
      <w:sz w:val="32"/>
      <w:szCs w:val="32"/>
    </w:rPr>
  </w:style>
  <w:style w:type="character" w:customStyle="1" w:styleId="Char0">
    <w:name w:val="批注框文本 Char"/>
    <w:link w:val="a4"/>
    <w:uiPriority w:val="99"/>
    <w:semiHidden/>
    <w:rPr>
      <w:rFonts w:ascii="仿宋_GB2312" w:eastAsia="仿宋_GB2312" w:hAnsi="Times New Roman" w:cs="Times New Roman"/>
      <w:sz w:val="18"/>
      <w:szCs w:val="18"/>
    </w:rPr>
  </w:style>
  <w:style w:type="character" w:customStyle="1" w:styleId="Char2">
    <w:name w:val="页眉 Char"/>
    <w:link w:val="a6"/>
    <w:uiPriority w:val="99"/>
    <w:rPr>
      <w:rFonts w:ascii="仿宋_GB2312" w:eastAsia="仿宋_GB2312" w:hAnsi="Times New Roman"/>
      <w:kern w:val="2"/>
      <w:sz w:val="18"/>
      <w:szCs w:val="18"/>
    </w:rPr>
  </w:style>
  <w:style w:type="character" w:customStyle="1" w:styleId="text4">
    <w:name w:val="text4"/>
    <w:basedOn w:val="a0"/>
  </w:style>
  <w:style w:type="character" w:customStyle="1" w:styleId="2Char">
    <w:name w:val="标题 2 Char"/>
    <w:basedOn w:val="a0"/>
    <w:link w:val="2"/>
    <w:uiPriority w:val="9"/>
    <w:rPr>
      <w:rFonts w:ascii="Calibri Light" w:hAnsi="Calibri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DB6B3-0736-4DC3-A7DF-7F473EF0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cp:lastPrinted>2019-01-14T09:11:00Z</cp:lastPrinted>
  <dcterms:created xsi:type="dcterms:W3CDTF">2018-01-22T08:39:00Z</dcterms:created>
  <dcterms:modified xsi:type="dcterms:W3CDTF">2019-02-28T07:47:00Z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