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56" w:afterLines="5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考场规则</w:t>
      </w:r>
    </w:p>
    <w:p>
      <w:pPr>
        <w:pStyle w:val="8"/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" w:eastAsia="仿宋_GB2312" w:cstheme="minorBidi"/>
          <w:bCs/>
          <w:sz w:val="32"/>
          <w:szCs w:val="32"/>
          <w:lang w:val="en-US"/>
        </w:rPr>
      </w:pPr>
      <w:r>
        <w:rPr>
          <w:rFonts w:hint="eastAsia" w:ascii="仿宋_GB2312" w:hAnsi="仿宋" w:eastAsia="仿宋_GB2312" w:cstheme="minorBidi"/>
          <w:bCs/>
          <w:sz w:val="32"/>
          <w:szCs w:val="32"/>
          <w:lang w:val="en-US"/>
        </w:rPr>
        <w:t>考生应选择独立、无干扰场所作为考场，考场内除考生本人，不得有其他人员。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二、考生应当自觉服从工作人员管理，不得以任何理由妨碍工作人员履行职责，不得扰乱考场秩序。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三、考生应当凭本人准考证和有效居民身份证，按</w:t>
      </w:r>
      <w:r>
        <w:rPr>
          <w:rFonts w:hint="eastAsia" w:ascii="仿宋_GB2312" w:hAnsi="微软雅黑" w:eastAsia="仿宋_GB2312"/>
          <w:sz w:val="32"/>
          <w:szCs w:val="32"/>
        </w:rPr>
        <w:t>报考学科专业要求的</w:t>
      </w:r>
      <w:r>
        <w:rPr>
          <w:rFonts w:hint="eastAsia"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微软雅黑" w:eastAsia="仿宋_GB2312"/>
          <w:sz w:val="32"/>
          <w:szCs w:val="32"/>
        </w:rPr>
        <w:t>提前将复试设备调试完毕并进入候考区等待复试</w:t>
      </w:r>
      <w:r>
        <w:rPr>
          <w:rFonts w:hint="eastAsia" w:ascii="仿宋_GB2312" w:hAnsi="仿宋" w:eastAsia="仿宋_GB2312"/>
          <w:sz w:val="32"/>
          <w:szCs w:val="32"/>
        </w:rPr>
        <w:t>。考生应当主动配合工作人员按规定对其进行的身份验证核查、</w:t>
      </w:r>
      <w:r>
        <w:rPr>
          <w:rFonts w:hint="eastAsia" w:ascii="仿宋_GB2312" w:hAnsi="微软雅黑" w:eastAsia="仿宋_GB2312"/>
          <w:sz w:val="32"/>
          <w:szCs w:val="32"/>
        </w:rPr>
        <w:t>复试环境查验</w:t>
      </w:r>
      <w:r>
        <w:rPr>
          <w:rFonts w:hint="eastAsia" w:ascii="仿宋_GB2312" w:hAnsi="仿宋" w:eastAsia="仿宋_GB2312"/>
          <w:sz w:val="32"/>
          <w:szCs w:val="32"/>
        </w:rPr>
        <w:t>和随身物品检查等。</w:t>
      </w:r>
    </w:p>
    <w:p>
      <w:pPr>
        <w:pStyle w:val="4"/>
        <w:spacing w:after="0" w:line="500" w:lineRule="exact"/>
        <w:ind w:left="0" w:leftChars="0"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微软雅黑" w:eastAsia="仿宋_GB2312"/>
          <w:sz w:val="32"/>
          <w:szCs w:val="32"/>
        </w:rPr>
        <w:t>除必要的复试设备及报考学科专业要求的工具材料外，考生不得携带其他纸质材料及电子设备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含耳机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sz w:val="32"/>
          <w:szCs w:val="32"/>
        </w:rPr>
        <w:t>进行复试。</w:t>
      </w:r>
    </w:p>
    <w:p>
      <w:pPr>
        <w:pStyle w:val="4"/>
        <w:spacing w:after="0" w:line="500" w:lineRule="exact"/>
        <w:ind w:left="0" w:leftChars="0"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五、复试过程中考生应</w:t>
      </w:r>
      <w:r>
        <w:rPr>
          <w:rFonts w:ascii="仿宋_GB2312" w:hAnsi="仿宋" w:eastAsia="仿宋_GB2312"/>
          <w:bCs/>
          <w:sz w:val="32"/>
          <w:szCs w:val="32"/>
        </w:rPr>
        <w:t>保证面部清晰可见</w:t>
      </w:r>
      <w:r>
        <w:rPr>
          <w:rFonts w:hint="eastAsia" w:ascii="仿宋_GB2312" w:hAnsi="仿宋" w:eastAsia="仿宋_GB2312"/>
          <w:bCs/>
          <w:sz w:val="32"/>
          <w:szCs w:val="32"/>
        </w:rPr>
        <w:t>无</w:t>
      </w:r>
      <w:r>
        <w:rPr>
          <w:rFonts w:ascii="仿宋_GB2312" w:hAnsi="仿宋" w:eastAsia="仿宋_GB2312"/>
          <w:bCs/>
          <w:sz w:val="32"/>
          <w:szCs w:val="32"/>
        </w:rPr>
        <w:t>遮挡</w:t>
      </w:r>
      <w:r>
        <w:rPr>
          <w:rFonts w:hint="eastAsia" w:ascii="仿宋_GB2312" w:hAnsi="仿宋" w:eastAsia="仿宋_GB2312"/>
          <w:bCs/>
          <w:sz w:val="32"/>
          <w:szCs w:val="32"/>
        </w:rPr>
        <w:t>，保持视线始终注视摄像头；不得采用任何方式变声、更改人像。</w:t>
      </w:r>
      <w:r>
        <w:rPr>
          <w:rFonts w:ascii="仿宋_GB2312" w:hAnsi="仿宋" w:eastAsia="仿宋_GB2312"/>
          <w:bCs/>
          <w:sz w:val="32"/>
          <w:szCs w:val="32"/>
        </w:rPr>
        <w:t>视频背景须为真实环境，不</w:t>
      </w:r>
      <w:r>
        <w:rPr>
          <w:rFonts w:hint="eastAsia" w:ascii="仿宋_GB2312" w:hAnsi="仿宋" w:eastAsia="仿宋_GB2312"/>
          <w:bCs/>
          <w:sz w:val="32"/>
          <w:szCs w:val="32"/>
        </w:rPr>
        <w:t>得</w:t>
      </w:r>
      <w:r>
        <w:rPr>
          <w:rFonts w:ascii="仿宋_GB2312" w:hAnsi="仿宋" w:eastAsia="仿宋_GB2312"/>
          <w:bCs/>
          <w:sz w:val="32"/>
          <w:szCs w:val="32"/>
        </w:rPr>
        <w:t>使用虚拟背景。</w:t>
      </w:r>
    </w:p>
    <w:p>
      <w:pPr>
        <w:pStyle w:val="9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六、复试开始后考生不得私自离开视频现场或中断视频，因网络或设备故障中断的应及时与工作人员联系，由现场复试小组确定继续、重新或者终止复试。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七、复试过程中的文字、图像、音频、视频等信息均为试题信息，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考生不得录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制，</w:t>
      </w:r>
      <w:r>
        <w:rPr>
          <w:rFonts w:hint="eastAsia"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中国海洋大学</w:t>
      </w:r>
      <w:r>
        <w:rPr>
          <w:rFonts w:hint="eastAsia" w:ascii="仿宋_GB2312" w:hAnsi="仿宋" w:eastAsia="仿宋_GB2312"/>
          <w:sz w:val="32"/>
          <w:szCs w:val="32"/>
        </w:rPr>
        <w:t>复试工作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含调剂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结束前不得对外透露或传播复试试题内容等有关情况。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八、考试结束后，考生应当立即离开面试间。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九、考生应认真遵守考试纪律</w:t>
      </w:r>
      <w:r>
        <w:rPr>
          <w:rFonts w:ascii="仿宋_GB2312" w:hAnsi="仿宋" w:eastAsia="仿宋_GB2312"/>
          <w:sz w:val="32"/>
          <w:szCs w:val="32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考场规则，服从工作人员管理，不得有违纪、作弊等行为，否则将按照《中华人民共和国教育法》以及《国家教育考试违规处理办法》等</w:t>
      </w:r>
      <w:r>
        <w:rPr>
          <w:rFonts w:ascii="仿宋_GB2312" w:hAnsi="仿宋" w:eastAsia="仿宋_GB2312"/>
          <w:sz w:val="32"/>
          <w:szCs w:val="32"/>
        </w:rPr>
        <w:t>予以严肃处理</w:t>
      </w:r>
      <w:r>
        <w:rPr>
          <w:rFonts w:hint="eastAsia" w:ascii="仿宋_GB2312" w:hAnsi="仿宋" w:eastAsia="仿宋_GB2312"/>
          <w:sz w:val="32"/>
          <w:szCs w:val="32"/>
        </w:rPr>
        <w:t>，并记入国家教育考试考生诚信档案；涉嫌违法的，移送司法机关，依照《中华人民共和国刑法》等追究法律责任。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E95DD"/>
    <w:multiLevelType w:val="singleLevel"/>
    <w:tmpl w:val="4E8E95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27"/>
    <w:rsid w:val="0005528D"/>
    <w:rsid w:val="000F2E47"/>
    <w:rsid w:val="001235CB"/>
    <w:rsid w:val="00147A4C"/>
    <w:rsid w:val="001841FD"/>
    <w:rsid w:val="001F5D1B"/>
    <w:rsid w:val="00250C88"/>
    <w:rsid w:val="002550E2"/>
    <w:rsid w:val="00292711"/>
    <w:rsid w:val="002E5A0F"/>
    <w:rsid w:val="002F061D"/>
    <w:rsid w:val="003278ED"/>
    <w:rsid w:val="003366C6"/>
    <w:rsid w:val="00350C1B"/>
    <w:rsid w:val="00367BBC"/>
    <w:rsid w:val="003B49C6"/>
    <w:rsid w:val="003D44C1"/>
    <w:rsid w:val="004026F9"/>
    <w:rsid w:val="00477A27"/>
    <w:rsid w:val="004F19ED"/>
    <w:rsid w:val="005235BD"/>
    <w:rsid w:val="005E1648"/>
    <w:rsid w:val="006E012E"/>
    <w:rsid w:val="006F1A64"/>
    <w:rsid w:val="00730B18"/>
    <w:rsid w:val="007737ED"/>
    <w:rsid w:val="00831FF3"/>
    <w:rsid w:val="00894D83"/>
    <w:rsid w:val="008B5F3C"/>
    <w:rsid w:val="009C4B6B"/>
    <w:rsid w:val="00A357BF"/>
    <w:rsid w:val="00BF69D0"/>
    <w:rsid w:val="00EC2C95"/>
    <w:rsid w:val="00F344CA"/>
    <w:rsid w:val="00F91646"/>
    <w:rsid w:val="04BB3DF9"/>
    <w:rsid w:val="04D52BE9"/>
    <w:rsid w:val="05CB0B18"/>
    <w:rsid w:val="072E48DF"/>
    <w:rsid w:val="09312917"/>
    <w:rsid w:val="0AF70908"/>
    <w:rsid w:val="0CF64681"/>
    <w:rsid w:val="0E046CFD"/>
    <w:rsid w:val="0E5F2C95"/>
    <w:rsid w:val="132E2FC8"/>
    <w:rsid w:val="16535BC4"/>
    <w:rsid w:val="255974CE"/>
    <w:rsid w:val="266825C9"/>
    <w:rsid w:val="2A953891"/>
    <w:rsid w:val="2EA56F57"/>
    <w:rsid w:val="2F1E39EC"/>
    <w:rsid w:val="35C17117"/>
    <w:rsid w:val="36FA0191"/>
    <w:rsid w:val="389E5DBA"/>
    <w:rsid w:val="39176F90"/>
    <w:rsid w:val="3B6477FC"/>
    <w:rsid w:val="3DE55C72"/>
    <w:rsid w:val="3E0E5D9B"/>
    <w:rsid w:val="412E0562"/>
    <w:rsid w:val="44C36964"/>
    <w:rsid w:val="46A21E22"/>
    <w:rsid w:val="48666D55"/>
    <w:rsid w:val="491045E4"/>
    <w:rsid w:val="4E9A7031"/>
    <w:rsid w:val="50E506F4"/>
    <w:rsid w:val="54046D5C"/>
    <w:rsid w:val="59811F02"/>
    <w:rsid w:val="5B4B71F3"/>
    <w:rsid w:val="5D6F3494"/>
    <w:rsid w:val="5E6B08B3"/>
    <w:rsid w:val="61B03CE9"/>
    <w:rsid w:val="63F77023"/>
    <w:rsid w:val="6BC30A4A"/>
    <w:rsid w:val="6D6B10D1"/>
    <w:rsid w:val="6E2009C0"/>
    <w:rsid w:val="71845DA1"/>
    <w:rsid w:val="759639E9"/>
    <w:rsid w:val="79250C15"/>
    <w:rsid w:val="7E812D32"/>
    <w:rsid w:val="7F7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20"/>
    <w:unhideWhenUsed/>
    <w:qFormat/>
    <w:uiPriority w:val="0"/>
    <w:pPr>
      <w:spacing w:after="120" w:line="480" w:lineRule="auto"/>
      <w:ind w:left="420" w:leftChars="200"/>
    </w:pPr>
    <w:rPr>
      <w:rFonts w:ascii="Calibri" w:hAnsi="Calibri" w:cstheme="minorBidi"/>
      <w:szCs w:val="21"/>
    </w:r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link w:val="22"/>
    <w:qFormat/>
    <w:uiPriority w:val="0"/>
    <w:pPr>
      <w:ind w:firstLine="570"/>
    </w:pPr>
    <w:rPr>
      <w:sz w:val="28"/>
      <w:szCs w:val="28"/>
      <w:lang w:val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3">
    <w:name w:val="FollowedHyperlink"/>
    <w:basedOn w:val="12"/>
    <w:semiHidden/>
    <w:unhideWhenUsed/>
    <w:qFormat/>
    <w:uiPriority w:val="99"/>
    <w:rPr>
      <w:color w:val="FFFFFF"/>
      <w:u w:val="none"/>
    </w:rPr>
  </w:style>
  <w:style w:type="character" w:styleId="14">
    <w:name w:val="Hyperlink"/>
    <w:basedOn w:val="12"/>
    <w:semiHidden/>
    <w:unhideWhenUsed/>
    <w:qFormat/>
    <w:uiPriority w:val="99"/>
    <w:rPr>
      <w:color w:val="FFFFFF"/>
      <w:u w:val="non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标题 1 Char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正文文本缩进 2 Char1"/>
    <w:link w:val="4"/>
    <w:qFormat/>
    <w:uiPriority w:val="0"/>
    <w:rPr>
      <w:rFonts w:ascii="Calibri" w:hAnsi="Calibri" w:eastAsia="宋体"/>
      <w:szCs w:val="21"/>
    </w:rPr>
  </w:style>
  <w:style w:type="character" w:customStyle="1" w:styleId="21">
    <w:name w:val="正文文本缩进 2 Char"/>
    <w:basedOn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3 Char"/>
    <w:basedOn w:val="12"/>
    <w:link w:val="8"/>
    <w:qFormat/>
    <w:uiPriority w:val="0"/>
    <w:rPr>
      <w:rFonts w:ascii="Times New Roman" w:hAnsi="Times New Roman" w:eastAsia="宋体" w:cs="Times New Roman"/>
      <w:sz w:val="28"/>
      <w:szCs w:val="28"/>
      <w:lang w:val="zh-CN" w:eastAsia="zh-CN"/>
    </w:rPr>
  </w:style>
  <w:style w:type="character" w:customStyle="1" w:styleId="23">
    <w:name w:val="批注文字 Char"/>
    <w:basedOn w:val="12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5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3</TotalTime>
  <ScaleCrop>false</ScaleCrop>
  <LinksUpToDate>false</LinksUpToDate>
  <CharactersWithSpaces>573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2020-04-28T06:46:00Z</dcterms:created>
  <dc:creator>王雅婕</dc:creator>
  <cp:lastModifiedBy>Administrator</cp:lastModifiedBy>
  <dcterms:modified xsi:type="dcterms:W3CDTF">2022-03-23T05:47:37Z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26B81ABFC6A54669A34114C1F3787109</vt:lpwstr>
  </property>
</Properties>
</file>