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C96B2">
      <w:pPr>
        <w:spacing w:line="276" w:lineRule="auto"/>
        <w:rPr>
          <w:rFonts w:ascii="仿宋_GB2312" w:hAnsi="仿宋" w:eastAsia="仿宋_GB2312"/>
          <w:sz w:val="28"/>
          <w:szCs w:val="24"/>
        </w:rPr>
      </w:pPr>
      <w:r>
        <w:rPr>
          <w:rFonts w:hint="eastAsia" w:ascii="仿宋_GB2312" w:hAnsi="仿宋" w:eastAsia="仿宋_GB2312"/>
          <w:sz w:val="28"/>
          <w:szCs w:val="24"/>
        </w:rPr>
        <w:t>请邀请人或学部、各学院（中心）经办人于授权2周内自行登录财务处网上报账系统进行报销预约，报销单据经研究生院审签后至财务处投递报销。报销所需附件如下：</w:t>
      </w:r>
    </w:p>
    <w:p w14:paraId="76ED2B92">
      <w:pPr>
        <w:spacing w:line="276" w:lineRule="auto"/>
        <w:rPr>
          <w:rFonts w:ascii="仿宋_GB2312" w:hAnsi="仿宋" w:eastAsia="仿宋_GB2312"/>
          <w:sz w:val="28"/>
          <w:szCs w:val="24"/>
        </w:rPr>
      </w:pPr>
    </w:p>
    <w:p w14:paraId="680E15E2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仿宋_GB2312" w:hAnsi="仿宋" w:eastAsia="仿宋_GB2312"/>
          <w:sz w:val="28"/>
          <w:szCs w:val="24"/>
        </w:rPr>
        <w:t>《劳务发放说明表》</w:t>
      </w:r>
    </w:p>
    <w:p w14:paraId="19939711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2.</w:t>
      </w:r>
      <w:r>
        <w:rPr>
          <w:rFonts w:hint="eastAsia" w:ascii="仿宋_GB2312" w:hAnsi="仿宋" w:eastAsia="仿宋_GB2312"/>
          <w:sz w:val="28"/>
          <w:szCs w:val="24"/>
        </w:rPr>
        <w:t>《</w:t>
      </w:r>
      <w:r>
        <w:rPr>
          <w:rFonts w:ascii="仿宋_GB2312" w:hAnsi="仿宋" w:eastAsia="仿宋_GB2312"/>
          <w:sz w:val="28"/>
          <w:szCs w:val="24"/>
        </w:rPr>
        <w:t>中国海洋大学研究生百川讲坛主讲人信息表</w:t>
      </w:r>
      <w:r>
        <w:rPr>
          <w:rFonts w:hint="eastAsia" w:ascii="仿宋_GB2312" w:hAnsi="仿宋" w:eastAsia="仿宋_GB2312"/>
          <w:sz w:val="28"/>
          <w:szCs w:val="24"/>
        </w:rPr>
        <w:t>》</w:t>
      </w:r>
    </w:p>
    <w:p w14:paraId="09E724EF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3.</w:t>
      </w:r>
      <w:r>
        <w:rPr>
          <w:rFonts w:hint="eastAsia" w:ascii="仿宋_GB2312" w:hAnsi="仿宋" w:eastAsia="仿宋_GB2312"/>
          <w:sz w:val="28"/>
          <w:szCs w:val="24"/>
        </w:rPr>
        <w:t>百川讲坛邀请函（加盖学院公章）</w:t>
      </w:r>
    </w:p>
    <w:p w14:paraId="0380A771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4.</w:t>
      </w:r>
      <w:r>
        <w:rPr>
          <w:rFonts w:hint="eastAsia" w:ascii="仿宋_GB2312" w:hAnsi="仿宋" w:eastAsia="仿宋_GB2312"/>
          <w:sz w:val="28"/>
          <w:szCs w:val="24"/>
        </w:rPr>
        <w:t>百川讲坛海报（打印一张A4纸即可）</w:t>
      </w:r>
    </w:p>
    <w:p w14:paraId="79A43984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5.</w:t>
      </w:r>
      <w:r>
        <w:rPr>
          <w:rFonts w:hint="eastAsia" w:ascii="仿宋_GB2312" w:hAnsi="仿宋" w:eastAsia="仿宋_GB2312"/>
          <w:sz w:val="28"/>
          <w:szCs w:val="24"/>
        </w:rPr>
        <w:t>百川讲坛新闻稿</w:t>
      </w:r>
    </w:p>
    <w:p w14:paraId="4399C1D3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hint="eastAsia"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6.</w:t>
      </w:r>
      <w:r>
        <w:rPr>
          <w:rFonts w:hint="eastAsia" w:ascii="仿宋_GB2312" w:hAnsi="仿宋" w:eastAsia="仿宋_GB2312"/>
          <w:sz w:val="28"/>
          <w:szCs w:val="24"/>
        </w:rPr>
        <w:t>《中国海洋大学特殊事项说明表》</w:t>
      </w:r>
    </w:p>
    <w:p w14:paraId="510D224D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(1)</w:t>
      </w:r>
      <w:r>
        <w:rPr>
          <w:rFonts w:hint="eastAsia" w:ascii="仿宋_GB2312" w:hAnsi="仿宋" w:eastAsia="仿宋_GB2312"/>
          <w:sz w:val="28"/>
          <w:szCs w:val="24"/>
        </w:rPr>
        <w:t>无差旅费、仅报销单边路费、仅</w:t>
      </w: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报销</w:t>
      </w:r>
      <w:r>
        <w:rPr>
          <w:rFonts w:hint="eastAsia" w:ascii="仿宋_GB2312" w:hAnsi="仿宋" w:eastAsia="仿宋_GB2312"/>
          <w:sz w:val="28"/>
          <w:szCs w:val="24"/>
        </w:rPr>
        <w:t>住宿费</w:t>
      </w: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等需如实写明原因[例：专家自费或由学院承担]</w:t>
      </w:r>
      <w:r>
        <w:rPr>
          <w:rFonts w:hint="eastAsia" w:ascii="仿宋_GB2312" w:hAnsi="仿宋" w:eastAsia="仿宋_GB2312"/>
          <w:sz w:val="28"/>
          <w:szCs w:val="24"/>
          <w:lang w:eastAsia="zh-CN"/>
        </w:rPr>
        <w:t>，</w:t>
      </w:r>
      <w:r>
        <w:rPr>
          <w:rFonts w:hint="eastAsia"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申请单位填写本特殊事项说明表，用于完善审批流程。</w:t>
      </w:r>
    </w:p>
    <w:p w14:paraId="61D560B1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hint="eastAsia" w:ascii="仿宋_GB2312" w:hAnsi="仿宋" w:eastAsia="仿宋_GB2312"/>
          <w:sz w:val="28"/>
          <w:szCs w:val="24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(2)购买机票,应优先选择政府采购确定的国内航空公司优惠机票；使用校级财力、创收经费，不得购买超级经济舱。</w:t>
      </w:r>
    </w:p>
    <w:p w14:paraId="3F17F58E">
      <w:pPr>
        <w:pStyle w:val="9"/>
        <w:numPr>
          <w:ilvl w:val="0"/>
          <w:numId w:val="0"/>
        </w:numPr>
        <w:spacing w:line="276" w:lineRule="auto"/>
        <w:ind w:left="454" w:leftChars="216" w:firstLine="0" w:firstLineChars="0"/>
        <w:rPr>
          <w:rFonts w:hint="eastAsia" w:ascii="仿宋_GB2312" w:hAnsi="仿宋" w:eastAsia="仿宋_GB2312"/>
          <w:sz w:val="28"/>
          <w:szCs w:val="24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购买经济舱全价票或接近全价票的，报销时需同时提供：《中国海洋大学特殊事项说明表》（详细注明购票原因）;登机牌或机票验真单。</w:t>
      </w:r>
    </w:p>
    <w:p w14:paraId="4A3DD07E">
      <w:pPr>
        <w:pStyle w:val="9"/>
        <w:numPr>
          <w:ilvl w:val="0"/>
          <w:numId w:val="0"/>
        </w:numPr>
        <w:spacing w:line="276" w:lineRule="auto"/>
        <w:ind w:left="280" w:hanging="280" w:hangingChars="10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7.</w:t>
      </w:r>
      <w:r>
        <w:rPr>
          <w:rFonts w:hint="eastAsia" w:ascii="仿宋_GB2312" w:hAnsi="仿宋" w:eastAsia="仿宋_GB2312"/>
          <w:sz w:val="28"/>
          <w:szCs w:val="24"/>
        </w:rPr>
        <w:t>火车票</w:t>
      </w: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;</w:t>
      </w:r>
      <w:r>
        <w:rPr>
          <w:rFonts w:hint="eastAsia" w:ascii="仿宋_GB2312" w:hAnsi="仿宋" w:eastAsia="仿宋_GB2312"/>
          <w:sz w:val="28"/>
          <w:szCs w:val="24"/>
        </w:rPr>
        <w:t>机票行程单</w:t>
      </w: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或机票电子发票（备注栏须注明：乘机人、航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班、航班号、起飞时间、舱位等级。</w:t>
      </w:r>
      <w:r>
        <w:rPr>
          <w:rFonts w:hint="eastAsia" w:ascii="仿宋_GB2312" w:hAnsi="仿宋" w:eastAsia="仿宋_GB2312"/>
          <w:sz w:val="28"/>
          <w:szCs w:val="24"/>
        </w:rPr>
        <w:t>发票背面2人签字）</w:t>
      </w:r>
    </w:p>
    <w:p w14:paraId="22434F6F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8.</w:t>
      </w:r>
      <w:r>
        <w:rPr>
          <w:rFonts w:hint="eastAsia" w:ascii="仿宋_GB2312" w:hAnsi="仿宋" w:eastAsia="仿宋_GB2312"/>
          <w:sz w:val="28"/>
          <w:szCs w:val="24"/>
        </w:rPr>
        <w:t>住宿费发票和刷卡凭条（发票背面2人签字）</w:t>
      </w:r>
    </w:p>
    <w:p w14:paraId="711276D5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9.</w:t>
      </w:r>
      <w:r>
        <w:rPr>
          <w:rFonts w:hint="eastAsia" w:ascii="仿宋_GB2312" w:hAnsi="仿宋" w:eastAsia="仿宋_GB2312"/>
          <w:sz w:val="28"/>
          <w:szCs w:val="24"/>
        </w:rPr>
        <w:t>市内交通费票据（若有）</w:t>
      </w:r>
    </w:p>
    <w:p w14:paraId="7D0E6BC8">
      <w:pPr>
        <w:pStyle w:val="9"/>
        <w:numPr>
          <w:ilvl w:val="0"/>
          <w:numId w:val="0"/>
        </w:numPr>
        <w:spacing w:line="276" w:lineRule="auto"/>
        <w:ind w:left="420" w:leftChars="0" w:hanging="420" w:firstLineChars="0"/>
        <w:rPr>
          <w:rFonts w:ascii="仿宋_GB2312" w:hAnsi="仿宋" w:eastAsia="仿宋_GB2312"/>
          <w:sz w:val="28"/>
          <w:szCs w:val="24"/>
        </w:rPr>
      </w:pPr>
      <w:r>
        <w:rPr>
          <w:rFonts w:ascii="仿宋_GB2312" w:hAnsi="仿宋" w:eastAsia="仿宋_GB2312" w:cstheme="minorBidi"/>
          <w:kern w:val="2"/>
          <w:sz w:val="28"/>
          <w:szCs w:val="24"/>
          <w:lang w:val="en-US" w:eastAsia="zh-CN" w:bidi="ar-SA"/>
        </w:rPr>
        <w:t>10.</w:t>
      </w:r>
      <w:r>
        <w:rPr>
          <w:rFonts w:hint="eastAsia" w:ascii="仿宋_GB2312" w:hAnsi="仿宋" w:eastAsia="仿宋_GB2312"/>
          <w:sz w:val="28"/>
          <w:szCs w:val="24"/>
        </w:rPr>
        <w:t>外宾接待计划表（若邀请境外学者含工作单位为境外</w:t>
      </w:r>
      <w:r>
        <w:rPr>
          <w:rFonts w:hint="eastAsia" w:ascii="仿宋_GB2312" w:hAnsi="仿宋" w:eastAsia="仿宋_GB2312"/>
          <w:sz w:val="28"/>
          <w:szCs w:val="24"/>
          <w:lang w:eastAsia="zh-CN"/>
        </w:rPr>
        <w:t>）</w:t>
      </w:r>
    </w:p>
    <w:p w14:paraId="57B25F04">
      <w:pPr>
        <w:spacing w:line="276" w:lineRule="auto"/>
        <w:rPr>
          <w:rFonts w:ascii="仿宋_GB2312" w:hAnsi="仿宋" w:eastAsia="仿宋_GB2312"/>
          <w:sz w:val="28"/>
          <w:szCs w:val="24"/>
        </w:rPr>
      </w:pPr>
    </w:p>
    <w:p w14:paraId="4AB69341">
      <w:pPr>
        <w:spacing w:line="276" w:lineRule="auto"/>
        <w:rPr>
          <w:rFonts w:hint="default" w:ascii="仿宋_GB2312" w:hAnsi="仿宋" w:eastAsia="仿宋_GB2312"/>
          <w:sz w:val="28"/>
          <w:szCs w:val="24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4"/>
          <w:lang w:val="en-US" w:eastAsia="zh-CN"/>
        </w:rPr>
        <w:t>其他相关事宜请参考财务处现行《财务处业务服务手册》</w:t>
      </w:r>
    </w:p>
    <w:p w14:paraId="74CCD8C0">
      <w:pPr>
        <w:rPr>
          <w:rFonts w:ascii="仿宋_GB2312" w:hAnsi="Times New Roman" w:eastAsia="仿宋_GB2312" w:cs="Times New Roman"/>
          <w:sz w:val="28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联系人：贾秀秀，电话：66786202，邮箱：yjsy@ouc.edu.cn</w:t>
      </w:r>
    </w:p>
    <w:p w14:paraId="796EEF5C">
      <w:pPr>
        <w:rPr>
          <w:rFonts w:ascii="仿宋_GB2312" w:hAnsi="Times New Roman" w:eastAsia="仿宋_GB2312" w:cs="Times New Roman"/>
          <w:sz w:val="22"/>
          <w:szCs w:val="24"/>
        </w:rPr>
      </w:pPr>
      <w:r>
        <w:rPr>
          <w:rFonts w:hint="eastAsia" w:ascii="仿宋_GB2312" w:hAnsi="Times New Roman" w:eastAsia="仿宋_GB2312" w:cs="Times New Roman"/>
          <w:sz w:val="28"/>
          <w:szCs w:val="24"/>
        </w:rPr>
        <w:t>地址：研究生院服务大厅 行远楼140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C5E"/>
    <w:rsid w:val="0003043B"/>
    <w:rsid w:val="00086E29"/>
    <w:rsid w:val="00117158"/>
    <w:rsid w:val="00190C5E"/>
    <w:rsid w:val="002311B9"/>
    <w:rsid w:val="0028091D"/>
    <w:rsid w:val="00305B0F"/>
    <w:rsid w:val="00337792"/>
    <w:rsid w:val="003B71A0"/>
    <w:rsid w:val="00534EC6"/>
    <w:rsid w:val="0064143F"/>
    <w:rsid w:val="006756A1"/>
    <w:rsid w:val="00684750"/>
    <w:rsid w:val="006F3706"/>
    <w:rsid w:val="00752061"/>
    <w:rsid w:val="00876F5D"/>
    <w:rsid w:val="00884D82"/>
    <w:rsid w:val="00900A8E"/>
    <w:rsid w:val="009F42EE"/>
    <w:rsid w:val="00A93606"/>
    <w:rsid w:val="00AD53FB"/>
    <w:rsid w:val="00AF71DF"/>
    <w:rsid w:val="00B15C5F"/>
    <w:rsid w:val="00B33AF1"/>
    <w:rsid w:val="00B3747A"/>
    <w:rsid w:val="00CC7C62"/>
    <w:rsid w:val="00CE6CE7"/>
    <w:rsid w:val="00D05122"/>
    <w:rsid w:val="00D25F18"/>
    <w:rsid w:val="00D30602"/>
    <w:rsid w:val="00E9016D"/>
    <w:rsid w:val="00ED292A"/>
    <w:rsid w:val="00F10E38"/>
    <w:rsid w:val="00F14B86"/>
    <w:rsid w:val="00F74FC7"/>
    <w:rsid w:val="00F845A9"/>
    <w:rsid w:val="00FB34EA"/>
    <w:rsid w:val="00FF1443"/>
    <w:rsid w:val="05A07F4B"/>
    <w:rsid w:val="0CE04E0F"/>
    <w:rsid w:val="14B35F82"/>
    <w:rsid w:val="175C6F6A"/>
    <w:rsid w:val="1E9A6CF6"/>
    <w:rsid w:val="3AEA628C"/>
    <w:rsid w:val="58006EC2"/>
    <w:rsid w:val="590C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361</Words>
  <Characters>385</Characters>
  <Lines>2</Lines>
  <Paragraphs>1</Paragraphs>
  <TotalTime>5</TotalTime>
  <ScaleCrop>false</ScaleCrop>
  <LinksUpToDate>false</LinksUpToDate>
  <CharactersWithSpaces>386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2026-04-17T03:14:00Z</dcterms:created>
  <dc:creator>Zhang XZ</dc:creator>
  <cp:lastModifiedBy>贾秀秀</cp:lastModifiedBy>
  <dcterms:modified xsi:type="dcterms:W3CDTF">2026-04-17T08:49:59Z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eyJoZGlkIjoiYjc5ZjQxOTFlNGM0YTk2MTk2Mzk4NzZhNDRmNWYyY2UiLCJ1c2VySWQiOiIxNzc5ODk2NzIwIn0=</vt:lpwstr>
  </property>
  <property fmtid="{D5CDD505-2E9C-101B-9397-08002B2CF9AE}" pid="3" name="KSOProductBuildVer">
    <vt:lpwstr>2052-12.1.0.24034</vt:lpwstr>
  </property>
  <property fmtid="{D5CDD505-2E9C-101B-9397-08002B2CF9AE}" pid="4" name="ICV">
    <vt:lpwstr>DEFFDBC6FA534CDABDFEC842CD8B966A_13</vt:lpwstr>
  </property>
</Properties>
</file>