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0710" w14:textId="77777777" w:rsidR="00E11A8B" w:rsidRPr="001D3458" w:rsidRDefault="00E11A8B" w:rsidP="005100BF">
      <w:pPr>
        <w:pStyle w:val="NormalWeb"/>
        <w:spacing w:before="0" w:beforeAutospacing="0" w:after="0" w:afterAutospacing="0"/>
        <w:rPr>
          <w:rFonts w:ascii="Arial" w:hAnsi="Arial" w:cs="Arial"/>
          <w:b/>
          <w:color w:val="365F91" w:themeColor="accent1" w:themeShade="BF"/>
          <w:sz w:val="22"/>
          <w:szCs w:val="22"/>
          <w:lang w:val="en-GB"/>
        </w:rPr>
      </w:pPr>
    </w:p>
    <w:p w14:paraId="1490D9B7" w14:textId="77777777" w:rsidR="00E11A8B" w:rsidRPr="001D3458" w:rsidRDefault="00E11A8B" w:rsidP="00E11A8B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28"/>
          <w:szCs w:val="28"/>
          <w:lang w:val="en-GB" w:eastAsia="en-US"/>
        </w:rPr>
      </w:pPr>
      <w:r w:rsidRPr="001D3458">
        <w:rPr>
          <w:rFonts w:ascii="Arial" w:eastAsiaTheme="minorHAnsi" w:hAnsi="Arial" w:cs="Arial"/>
          <w:b/>
          <w:color w:val="365F91" w:themeColor="accent1" w:themeShade="BF"/>
          <w:sz w:val="28"/>
          <w:szCs w:val="28"/>
          <w:lang w:val="en-GB" w:eastAsia="en-US"/>
        </w:rPr>
        <w:t>UNESCO Sponsored Traineeship Programme</w:t>
      </w:r>
    </w:p>
    <w:p w14:paraId="13FD0059" w14:textId="77777777" w:rsidR="00E11A8B" w:rsidRPr="001D3458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GB" w:eastAsia="en-US"/>
        </w:rPr>
      </w:pPr>
    </w:p>
    <w:p w14:paraId="6C031904" w14:textId="77777777" w:rsidR="00E11A8B" w:rsidRPr="001D3458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GB" w:eastAsia="en-US"/>
        </w:rPr>
      </w:pPr>
      <w:r w:rsidRPr="001D3458">
        <w:rPr>
          <w:rFonts w:ascii="Arial" w:eastAsiaTheme="minorHAnsi" w:hAnsi="Arial" w:cs="Arial"/>
          <w:b/>
          <w:sz w:val="28"/>
          <w:szCs w:val="28"/>
          <w:lang w:val="en-GB" w:eastAsia="en-US"/>
        </w:rPr>
        <w:t>Terms of Reference</w:t>
      </w:r>
    </w:p>
    <w:p w14:paraId="4DE3A19E" w14:textId="77777777" w:rsidR="00E11A8B" w:rsidRPr="001D3458" w:rsidRDefault="00E11A8B" w:rsidP="00E11A8B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14:paraId="30BC0B48" w14:textId="77777777" w:rsidR="00E11A8B" w:rsidRPr="001D3458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="Arial" w:hAnsi="Arial" w:cs="Arial"/>
          <w:b/>
          <w:color w:val="1F497D" w:themeColor="text2"/>
          <w:sz w:val="22"/>
          <w:szCs w:val="22"/>
          <w:lang w:val="en-GB"/>
        </w:rPr>
      </w:pPr>
      <w:r w:rsidRPr="001D3458">
        <w:rPr>
          <w:rFonts w:ascii="Arial" w:hAnsi="Arial" w:cs="Arial"/>
          <w:b/>
          <w:color w:val="1F497D" w:themeColor="text2"/>
          <w:sz w:val="22"/>
          <w:szCs w:val="22"/>
          <w:lang w:val="en-GB"/>
        </w:rPr>
        <w:t xml:space="preserve">GENERAL INFORMATION </w:t>
      </w:r>
    </w:p>
    <w:p w14:paraId="3D756BDA" w14:textId="0BD402D2" w:rsidR="00E11A8B" w:rsidRPr="00D86BCE" w:rsidRDefault="00E11A8B" w:rsidP="00D86BCE">
      <w:pPr>
        <w:spacing w:after="120"/>
        <w:rPr>
          <w:rFonts w:ascii="Arial" w:hAnsi="Arial" w:cs="Arial"/>
          <w:sz w:val="22"/>
          <w:szCs w:val="22"/>
          <w:lang w:val="en-GB"/>
        </w:rPr>
      </w:pPr>
      <w:r w:rsidRPr="001D3458">
        <w:rPr>
          <w:rFonts w:ascii="Arial" w:hAnsi="Arial" w:cs="Arial"/>
          <w:b/>
          <w:sz w:val="22"/>
          <w:szCs w:val="22"/>
          <w:lang w:val="en-GB"/>
        </w:rPr>
        <w:t>Organizational Unit</w:t>
      </w:r>
      <w:r w:rsidRPr="001D3458">
        <w:rPr>
          <w:rFonts w:ascii="Arial" w:hAnsi="Arial" w:cs="Arial"/>
          <w:sz w:val="22"/>
          <w:szCs w:val="22"/>
          <w:lang w:val="en-GB"/>
        </w:rPr>
        <w:t xml:space="preserve">: </w:t>
      </w:r>
      <w:r w:rsidR="00D86BCE" w:rsidRPr="00D86BCE">
        <w:rPr>
          <w:rFonts w:ascii="Arial" w:hAnsi="Arial" w:cs="Arial"/>
          <w:sz w:val="22"/>
          <w:szCs w:val="22"/>
          <w:lang w:val="en-GB"/>
        </w:rPr>
        <w:t>UNESCO Regional Office for West Africa (Sahel)</w:t>
      </w:r>
    </w:p>
    <w:p w14:paraId="6BD3FB77" w14:textId="17409840" w:rsidR="00684178" w:rsidRPr="001D3458" w:rsidRDefault="00684178" w:rsidP="00684178">
      <w:pPr>
        <w:spacing w:after="120"/>
        <w:rPr>
          <w:rFonts w:ascii="Arial" w:hAnsi="Arial" w:cs="Arial"/>
          <w:b/>
          <w:bCs/>
          <w:iCs/>
          <w:sz w:val="22"/>
          <w:szCs w:val="22"/>
          <w:lang w:val="en-GB"/>
        </w:rPr>
      </w:pPr>
      <w:r w:rsidRPr="001D3458">
        <w:rPr>
          <w:rFonts w:ascii="Arial" w:hAnsi="Arial" w:cs="Arial"/>
          <w:b/>
          <w:bCs/>
          <w:iCs/>
          <w:sz w:val="22"/>
          <w:szCs w:val="22"/>
          <w:lang w:val="en-GB"/>
        </w:rPr>
        <w:t>Location:</w:t>
      </w:r>
      <w:r w:rsidR="001B7AC9" w:rsidRPr="001D3458">
        <w:rPr>
          <w:rFonts w:ascii="Arial" w:hAnsi="Arial" w:cs="Arial"/>
          <w:b/>
          <w:bCs/>
          <w:iCs/>
          <w:sz w:val="22"/>
          <w:szCs w:val="22"/>
          <w:lang w:val="en-GB"/>
        </w:rPr>
        <w:t xml:space="preserve"> </w:t>
      </w:r>
      <w:r w:rsidR="001B7AC9" w:rsidRPr="001D3458">
        <w:rPr>
          <w:rFonts w:ascii="Arial" w:hAnsi="Arial" w:cs="Arial"/>
          <w:iCs/>
          <w:sz w:val="22"/>
          <w:szCs w:val="22"/>
          <w:lang w:val="en-GB"/>
        </w:rPr>
        <w:t>Dakar, Senegal</w:t>
      </w:r>
    </w:p>
    <w:p w14:paraId="028B3EB0" w14:textId="30B38AD7" w:rsidR="00E11A8B" w:rsidRPr="001D3458" w:rsidRDefault="00E11A8B" w:rsidP="00811458">
      <w:pPr>
        <w:spacing w:after="120"/>
        <w:rPr>
          <w:rFonts w:ascii="Arial" w:hAnsi="Arial" w:cs="Arial"/>
          <w:b/>
          <w:sz w:val="22"/>
          <w:szCs w:val="22"/>
          <w:lang w:val="en-GB"/>
        </w:rPr>
      </w:pPr>
      <w:r w:rsidRPr="001D3458">
        <w:rPr>
          <w:rFonts w:ascii="Arial" w:hAnsi="Arial" w:cs="Arial"/>
          <w:b/>
          <w:sz w:val="22"/>
          <w:szCs w:val="22"/>
          <w:lang w:val="en-GB"/>
        </w:rPr>
        <w:t xml:space="preserve">Supervisor (name, title): </w:t>
      </w:r>
      <w:r w:rsidR="001B7AC9" w:rsidRPr="001D3458">
        <w:rPr>
          <w:rFonts w:ascii="Arial" w:hAnsi="Arial" w:cs="Arial"/>
          <w:bCs/>
          <w:sz w:val="22"/>
          <w:szCs w:val="22"/>
          <w:lang w:val="en-GB"/>
        </w:rPr>
        <w:t xml:space="preserve">Adele </w:t>
      </w:r>
      <w:r w:rsidR="007160C7" w:rsidRPr="001D3458">
        <w:rPr>
          <w:rFonts w:ascii="Arial" w:hAnsi="Arial" w:cs="Arial"/>
          <w:bCs/>
          <w:sz w:val="22"/>
          <w:szCs w:val="22"/>
          <w:lang w:val="en-GB"/>
        </w:rPr>
        <w:t>NIBONA, Program Specialist</w:t>
      </w:r>
      <w:r w:rsidR="001B7AC9" w:rsidRPr="001D3458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2F090B9" w14:textId="77777777" w:rsidR="00E11A8B" w:rsidRPr="001D3458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="Arial" w:hAnsi="Arial" w:cs="Arial"/>
          <w:b/>
          <w:color w:val="1F497D" w:themeColor="text2"/>
          <w:sz w:val="22"/>
          <w:szCs w:val="22"/>
          <w:lang w:val="en-GB"/>
        </w:rPr>
      </w:pPr>
      <w:r w:rsidRPr="001D3458">
        <w:rPr>
          <w:rFonts w:ascii="Arial" w:hAnsi="Arial" w:cs="Arial"/>
          <w:b/>
          <w:color w:val="1F497D" w:themeColor="text2"/>
          <w:sz w:val="22"/>
          <w:szCs w:val="22"/>
          <w:lang w:val="en-GB"/>
        </w:rPr>
        <w:t xml:space="preserve">DESCRIPTION OF THE TRAINEESHIP </w:t>
      </w:r>
    </w:p>
    <w:p w14:paraId="0962AC2C" w14:textId="5ACD61A0" w:rsidR="00A402A8" w:rsidRPr="001D3458" w:rsidRDefault="005F2CB6" w:rsidP="004E7D45">
      <w:pPr>
        <w:pBdr>
          <w:between w:val="dotted" w:sz="4" w:space="1" w:color="auto"/>
        </w:pBdr>
        <w:spacing w:after="120"/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Under the overall authority of the Regional Director and the direct supervision of the Culture programme specialist, the </w:t>
      </w:r>
      <w:r w:rsidR="009538C4">
        <w:rPr>
          <w:rFonts w:ascii="Arial" w:hAnsi="Arial" w:cs="Arial"/>
          <w:i/>
          <w:sz w:val="22"/>
          <w:szCs w:val="22"/>
          <w:lang w:val="en-GB"/>
        </w:rPr>
        <w:t>intern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will support the coordination, implementation and monitoring of the activities of the Culture programme in West Africa-Sahel</w:t>
      </w:r>
      <w:r w:rsidR="009538C4">
        <w:rPr>
          <w:rFonts w:ascii="Arial" w:hAnsi="Arial" w:cs="Arial"/>
          <w:i/>
          <w:sz w:val="22"/>
          <w:szCs w:val="22"/>
          <w:lang w:val="en-GB"/>
        </w:rPr>
        <w:t>,</w:t>
      </w:r>
      <w:r w:rsidR="00877694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="00877694" w:rsidRPr="00877694">
        <w:rPr>
          <w:rFonts w:ascii="Arial" w:hAnsi="Arial" w:cs="Arial"/>
          <w:i/>
          <w:sz w:val="22"/>
          <w:szCs w:val="22"/>
          <w:lang w:val="en-GB"/>
        </w:rPr>
        <w:t xml:space="preserve">in close collaboration with the culture team </w:t>
      </w:r>
      <w:r w:rsidR="00877694">
        <w:rPr>
          <w:rFonts w:ascii="Arial" w:hAnsi="Arial" w:cs="Arial"/>
          <w:i/>
          <w:sz w:val="22"/>
          <w:szCs w:val="22"/>
          <w:lang w:val="en-GB"/>
        </w:rPr>
        <w:t>members and project officers.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He</w:t>
      </w:r>
      <w:r w:rsidR="00877694">
        <w:rPr>
          <w:rFonts w:ascii="Arial" w:hAnsi="Arial" w:cs="Arial"/>
          <w:i/>
          <w:sz w:val="22"/>
          <w:szCs w:val="22"/>
          <w:lang w:val="en-GB"/>
        </w:rPr>
        <w:t xml:space="preserve">/she </w:t>
      </w:r>
      <w:r w:rsidRPr="001D3458">
        <w:rPr>
          <w:rFonts w:ascii="Arial" w:hAnsi="Arial" w:cs="Arial"/>
          <w:i/>
          <w:sz w:val="22"/>
          <w:szCs w:val="22"/>
          <w:lang w:val="en-GB"/>
        </w:rPr>
        <w:t>will support the implementation of UNESCO Culture conventions</w:t>
      </w:r>
      <w:r w:rsidR="00E85812">
        <w:rPr>
          <w:rFonts w:ascii="Arial" w:hAnsi="Arial" w:cs="Arial"/>
          <w:i/>
          <w:sz w:val="22"/>
          <w:szCs w:val="22"/>
          <w:lang w:val="en-GB"/>
        </w:rPr>
        <w:t xml:space="preserve"> in the region. </w:t>
      </w:r>
      <w:r w:rsidR="00A402A8" w:rsidRPr="001D3458">
        <w:rPr>
          <w:rFonts w:ascii="Arial" w:hAnsi="Arial" w:cs="Arial"/>
          <w:i/>
          <w:sz w:val="22"/>
          <w:szCs w:val="22"/>
          <w:lang w:val="en-GB"/>
        </w:rPr>
        <w:t xml:space="preserve"> </w:t>
      </w:r>
    </w:p>
    <w:p w14:paraId="670E238A" w14:textId="77963695" w:rsidR="00A402A8" w:rsidRPr="001D3458" w:rsidRDefault="00A402A8" w:rsidP="00835EC7">
      <w:pPr>
        <w:pBdr>
          <w:between w:val="dotted" w:sz="4" w:space="1" w:color="auto"/>
        </w:pBdr>
        <w:spacing w:after="120"/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The </w:t>
      </w:r>
      <w:r w:rsidR="009538C4">
        <w:rPr>
          <w:rFonts w:ascii="Arial" w:hAnsi="Arial" w:cs="Arial"/>
          <w:i/>
          <w:sz w:val="22"/>
          <w:szCs w:val="22"/>
          <w:lang w:val="en-GB"/>
        </w:rPr>
        <w:t>intern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will provide</w:t>
      </w:r>
      <w:r w:rsidR="004E7D45" w:rsidRPr="001D34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specific technical support in the following areas: </w:t>
      </w:r>
    </w:p>
    <w:p w14:paraId="1281F228" w14:textId="19D2E051" w:rsidR="00A402A8" w:rsidRPr="001D3458" w:rsidRDefault="00A402A8" w:rsidP="00FC0254">
      <w:pPr>
        <w:pBdr>
          <w:between w:val="dotted" w:sz="4" w:space="1" w:color="auto"/>
        </w:pBdr>
        <w:spacing w:after="120"/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- </w:t>
      </w:r>
      <w:r w:rsidR="007B15CC">
        <w:rPr>
          <w:rFonts w:ascii="Arial" w:hAnsi="Arial" w:cs="Arial"/>
          <w:i/>
          <w:sz w:val="22"/>
          <w:szCs w:val="22"/>
          <w:lang w:val="en-GB"/>
        </w:rPr>
        <w:t xml:space="preserve">Support 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the implementation of the </w:t>
      </w:r>
      <w:r w:rsidR="00356064" w:rsidRPr="001D3458">
        <w:rPr>
          <w:rFonts w:ascii="Arial" w:hAnsi="Arial" w:cs="Arial"/>
          <w:i/>
          <w:sz w:val="22"/>
          <w:szCs w:val="22"/>
          <w:lang w:val="en-GB"/>
        </w:rPr>
        <w:t xml:space="preserve">different projects and 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activities related to </w:t>
      </w:r>
      <w:r w:rsidRPr="001D3458">
        <w:rPr>
          <w:rFonts w:ascii="Arial" w:hAnsi="Arial" w:cs="Arial"/>
          <w:b/>
          <w:bCs/>
          <w:i/>
          <w:sz w:val="22"/>
          <w:szCs w:val="22"/>
          <w:lang w:val="en-GB"/>
        </w:rPr>
        <w:t>the 2005 Convention on the Protection and Promotion of the Diversity of Cultural Expressions</w:t>
      </w:r>
      <w:r w:rsidR="00356064" w:rsidRPr="001D3458">
        <w:rPr>
          <w:rFonts w:ascii="Arial" w:hAnsi="Arial" w:cs="Arial"/>
          <w:i/>
          <w:sz w:val="22"/>
          <w:szCs w:val="22"/>
          <w:lang w:val="en-GB"/>
        </w:rPr>
        <w:t xml:space="preserve">. In this respect, the </w:t>
      </w:r>
      <w:r w:rsidR="009538C4">
        <w:rPr>
          <w:rFonts w:ascii="Arial" w:hAnsi="Arial" w:cs="Arial"/>
          <w:i/>
          <w:sz w:val="22"/>
          <w:szCs w:val="22"/>
          <w:lang w:val="en-GB"/>
        </w:rPr>
        <w:t>intern</w:t>
      </w:r>
      <w:r w:rsidR="00356064" w:rsidRPr="001D3458">
        <w:rPr>
          <w:rFonts w:ascii="Arial" w:hAnsi="Arial" w:cs="Arial"/>
          <w:i/>
          <w:sz w:val="22"/>
          <w:szCs w:val="22"/>
          <w:lang w:val="en-GB"/>
        </w:rPr>
        <w:t xml:space="preserve"> should provide technical inputs</w:t>
      </w:r>
      <w:r w:rsidR="006F648F" w:rsidRPr="001D3458">
        <w:rPr>
          <w:rFonts w:ascii="Arial" w:hAnsi="Arial" w:cs="Arial"/>
          <w:i/>
          <w:sz w:val="22"/>
          <w:szCs w:val="22"/>
          <w:lang w:val="en-GB"/>
        </w:rPr>
        <w:t xml:space="preserve"> and support the coordination of the activities</w:t>
      </w:r>
      <w:r w:rsidR="00356064" w:rsidRPr="001D3458">
        <w:rPr>
          <w:rFonts w:ascii="Arial" w:hAnsi="Arial" w:cs="Arial"/>
          <w:i/>
          <w:sz w:val="22"/>
          <w:szCs w:val="22"/>
          <w:lang w:val="en-GB"/>
        </w:rPr>
        <w:t>.</w:t>
      </w:r>
      <w:r w:rsidR="006F648F" w:rsidRPr="001D34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="00356064" w:rsidRPr="001D3458">
        <w:rPr>
          <w:rFonts w:ascii="Arial" w:hAnsi="Arial" w:cs="Arial"/>
          <w:i/>
          <w:sz w:val="22"/>
          <w:szCs w:val="22"/>
          <w:lang w:val="en-GB"/>
        </w:rPr>
        <w:t xml:space="preserve">This will include: </w:t>
      </w:r>
    </w:p>
    <w:p w14:paraId="7141E4FC" w14:textId="1E4B6CAA" w:rsidR="00A402A8" w:rsidRPr="001D3458" w:rsidRDefault="00A402A8" w:rsidP="00A402A8">
      <w:pPr>
        <w:pStyle w:val="Paragraphedeliste"/>
        <w:numPr>
          <w:ilvl w:val="0"/>
          <w:numId w:val="16"/>
        </w:num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Contribute to the </w:t>
      </w:r>
      <w:r w:rsidR="00EA314D" w:rsidRPr="001D3458">
        <w:rPr>
          <w:rFonts w:ascii="Arial" w:hAnsi="Arial" w:cs="Arial"/>
          <w:i/>
          <w:sz w:val="22"/>
          <w:szCs w:val="22"/>
          <w:lang w:val="en-GB"/>
        </w:rPr>
        <w:t>implementation of a</w:t>
      </w:r>
      <w:r w:rsidR="00356064" w:rsidRPr="001D3458">
        <w:rPr>
          <w:rFonts w:ascii="Arial" w:hAnsi="Arial" w:cs="Arial"/>
          <w:i/>
          <w:sz w:val="22"/>
          <w:szCs w:val="22"/>
          <w:lang w:val="en-GB"/>
        </w:rPr>
        <w:t xml:space="preserve"> continental</w:t>
      </w:r>
      <w:r w:rsidR="00EA314D" w:rsidRPr="001D3458">
        <w:rPr>
          <w:rFonts w:ascii="Arial" w:hAnsi="Arial" w:cs="Arial"/>
          <w:i/>
          <w:sz w:val="22"/>
          <w:szCs w:val="22"/>
          <w:lang w:val="en-GB"/>
        </w:rPr>
        <w:t xml:space="preserve"> joint action with the African Union and the International Labour Organisation to promote decent work in the cultural and creative economy in Africa. </w:t>
      </w:r>
    </w:p>
    <w:p w14:paraId="1E417A25" w14:textId="13D8FA0E" w:rsidR="00356064" w:rsidRPr="001D3458" w:rsidRDefault="00356064" w:rsidP="00A402A8">
      <w:pPr>
        <w:pStyle w:val="Paragraphedeliste"/>
        <w:numPr>
          <w:ilvl w:val="0"/>
          <w:numId w:val="16"/>
        </w:num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Provide support to the Gambia and Niger for the submission of their </w:t>
      </w:r>
      <w:r w:rsidR="00FC0254" w:rsidRPr="001D3458">
        <w:rPr>
          <w:rFonts w:ascii="Arial" w:hAnsi="Arial" w:cs="Arial"/>
          <w:i/>
          <w:sz w:val="22"/>
          <w:szCs w:val="22"/>
          <w:lang w:val="en-GB"/>
        </w:rPr>
        <w:t>Quadrennial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Periodic Report in the framework of the 2005 Convention. </w:t>
      </w:r>
    </w:p>
    <w:p w14:paraId="4A43359D" w14:textId="7391DB53" w:rsidR="00356064" w:rsidRPr="001D3458" w:rsidRDefault="00356064" w:rsidP="00356064">
      <w:pPr>
        <w:pStyle w:val="Paragraphedeliste"/>
        <w:numPr>
          <w:ilvl w:val="0"/>
          <w:numId w:val="16"/>
        </w:num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Support the implementation of the project "Reshaping Cultural Policies for the Promotion of Fundamental Freedoms and the Diversity of Cultural Expressions” in Cabo Verde. </w:t>
      </w:r>
    </w:p>
    <w:p w14:paraId="30A5D18C" w14:textId="1DCB602D" w:rsidR="00EA314D" w:rsidRPr="001D3458" w:rsidRDefault="00356064" w:rsidP="00BA1DB9">
      <w:pPr>
        <w:pStyle w:val="Paragraphedeliste"/>
        <w:numPr>
          <w:ilvl w:val="0"/>
          <w:numId w:val="16"/>
        </w:num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>Support the implementation of the UNESCO-</w:t>
      </w:r>
      <w:proofErr w:type="spellStart"/>
      <w:r w:rsidRPr="001D3458">
        <w:rPr>
          <w:rFonts w:ascii="Arial" w:hAnsi="Arial" w:cs="Arial"/>
          <w:i/>
          <w:sz w:val="22"/>
          <w:szCs w:val="22"/>
          <w:lang w:val="en-GB"/>
        </w:rPr>
        <w:t>Aschberg</w:t>
      </w:r>
      <w:proofErr w:type="spellEnd"/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programme in the Gambia and Cabo Verde</w:t>
      </w:r>
      <w:r w:rsidR="00FC0254" w:rsidRPr="001D3458">
        <w:rPr>
          <w:rFonts w:ascii="Arial" w:hAnsi="Arial" w:cs="Arial"/>
          <w:i/>
          <w:sz w:val="22"/>
          <w:szCs w:val="22"/>
          <w:lang w:val="en-GB"/>
        </w:rPr>
        <w:t xml:space="preserve"> and in any other country covered by Dakar office that may be selected following the 2022 call for applications. </w:t>
      </w:r>
    </w:p>
    <w:p w14:paraId="0C05AF9D" w14:textId="3BB2797A" w:rsidR="006F648F" w:rsidRDefault="006F648F" w:rsidP="006F648F">
      <w:pPr>
        <w:pStyle w:val="Paragraphedeliste"/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</w:p>
    <w:p w14:paraId="48EB0853" w14:textId="23AE9CD6" w:rsidR="009538C4" w:rsidRDefault="009538C4" w:rsidP="009538C4">
      <w:p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 xml:space="preserve">- Support the implementation of the Action Plan following the global conference on cultural policies – MONDIACULT 2022. </w:t>
      </w:r>
    </w:p>
    <w:p w14:paraId="7CC3721D" w14:textId="77777777" w:rsidR="009538C4" w:rsidRPr="009538C4" w:rsidRDefault="009538C4" w:rsidP="009538C4">
      <w:p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</w:p>
    <w:p w14:paraId="1A538510" w14:textId="0A01E0D2" w:rsidR="00FC0254" w:rsidRPr="001D3458" w:rsidRDefault="00FC0254" w:rsidP="00835EC7">
      <w:pPr>
        <w:pBdr>
          <w:between w:val="dotted" w:sz="4" w:space="1" w:color="auto"/>
        </w:pBdr>
        <w:spacing w:after="120"/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- </w:t>
      </w:r>
      <w:r w:rsidR="00FA58E6">
        <w:rPr>
          <w:rFonts w:ascii="Arial" w:hAnsi="Arial" w:cs="Arial"/>
          <w:i/>
          <w:sz w:val="22"/>
          <w:szCs w:val="22"/>
          <w:lang w:val="en-GB"/>
        </w:rPr>
        <w:t xml:space="preserve">Support 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in implementing projects and organizing consultative and training workshops related to the </w:t>
      </w:r>
      <w:r w:rsidRPr="001D3458">
        <w:rPr>
          <w:rFonts w:ascii="Arial" w:hAnsi="Arial" w:cs="Arial"/>
          <w:b/>
          <w:bCs/>
          <w:i/>
          <w:sz w:val="22"/>
          <w:szCs w:val="22"/>
          <w:lang w:val="en-GB"/>
        </w:rPr>
        <w:t xml:space="preserve">2003 Convention </w:t>
      </w:r>
      <w:r w:rsidR="008C6B42" w:rsidRPr="001D3458">
        <w:rPr>
          <w:rFonts w:ascii="Arial" w:hAnsi="Arial" w:cs="Arial"/>
          <w:b/>
          <w:bCs/>
          <w:i/>
          <w:sz w:val="22"/>
          <w:szCs w:val="22"/>
          <w:lang w:val="en-GB"/>
        </w:rPr>
        <w:t>for the safeguarding of Intangible Cultural Heritage</w:t>
      </w:r>
      <w:r w:rsidR="008C6B42" w:rsidRPr="001D3458">
        <w:rPr>
          <w:rFonts w:ascii="Arial" w:hAnsi="Arial" w:cs="Arial"/>
          <w:i/>
          <w:sz w:val="22"/>
          <w:szCs w:val="22"/>
          <w:lang w:val="en-GB"/>
        </w:rPr>
        <w:t xml:space="preserve">. This will include: </w:t>
      </w:r>
    </w:p>
    <w:p w14:paraId="74B40513" w14:textId="02272100" w:rsidR="004E7D45" w:rsidRPr="001D3458" w:rsidRDefault="007B15CC" w:rsidP="007B15CC">
      <w:pPr>
        <w:pStyle w:val="Paragraphedeliste"/>
        <w:numPr>
          <w:ilvl w:val="0"/>
          <w:numId w:val="17"/>
        </w:num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7B15CC">
        <w:rPr>
          <w:rFonts w:ascii="Arial" w:hAnsi="Arial" w:cs="Arial"/>
          <w:i/>
          <w:sz w:val="22"/>
          <w:szCs w:val="22"/>
          <w:lang w:val="en-GB"/>
        </w:rPr>
        <w:t>Support actions to accompany</w:t>
      </w:r>
      <w:r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="008C6B42" w:rsidRPr="001D3458">
        <w:rPr>
          <w:rFonts w:ascii="Arial" w:hAnsi="Arial" w:cs="Arial"/>
          <w:i/>
          <w:sz w:val="22"/>
          <w:szCs w:val="22"/>
          <w:lang w:val="en-GB"/>
        </w:rPr>
        <w:t xml:space="preserve">the States covered by Dakar Office for the submission of their periodic reports on the implementation of the Convention. </w:t>
      </w:r>
    </w:p>
    <w:p w14:paraId="376AA31F" w14:textId="07800131" w:rsidR="004E7D45" w:rsidRPr="001D3458" w:rsidRDefault="004E7D45" w:rsidP="004E7D45">
      <w:pPr>
        <w:pStyle w:val="Paragraphedeliste"/>
        <w:numPr>
          <w:ilvl w:val="0"/>
          <w:numId w:val="17"/>
        </w:num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Provide support to the successful development of joint initiatives with Education and Sciences sectors related to living heritage, including </w:t>
      </w:r>
      <w:r w:rsidR="00835EC7" w:rsidRPr="001D3458">
        <w:rPr>
          <w:rFonts w:ascii="Arial" w:hAnsi="Arial" w:cs="Arial"/>
          <w:i/>
          <w:sz w:val="22"/>
          <w:szCs w:val="22"/>
          <w:lang w:val="en-GB"/>
        </w:rPr>
        <w:t>conceptualizing,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and submitting intersectoral project proposals for external funding.</w:t>
      </w:r>
    </w:p>
    <w:p w14:paraId="7256C710" w14:textId="5104E9E0" w:rsidR="00C833FD" w:rsidRPr="00391708" w:rsidRDefault="004E7D45" w:rsidP="00C833FD">
      <w:pPr>
        <w:pStyle w:val="Paragraphedeliste"/>
        <w:numPr>
          <w:ilvl w:val="0"/>
          <w:numId w:val="17"/>
        </w:num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>Contribute to the final stages of the project "</w:t>
      </w:r>
      <w:proofErr w:type="spellStart"/>
      <w:r w:rsidRPr="001D3458">
        <w:rPr>
          <w:rFonts w:ascii="Arial" w:hAnsi="Arial" w:cs="Arial"/>
          <w:i/>
          <w:sz w:val="22"/>
          <w:szCs w:val="22"/>
          <w:lang w:val="en-GB"/>
        </w:rPr>
        <w:t>Strenghtening</w:t>
      </w:r>
      <w:proofErr w:type="spellEnd"/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national capacities for the safeguarding of ICH in The Gambia", notably ensuring the sustainability of actions taken through the creation of a solid exit strategy in collaboration with the implementing partner.</w:t>
      </w:r>
    </w:p>
    <w:p w14:paraId="212E03FC" w14:textId="5379D800" w:rsidR="00FA58E6" w:rsidRPr="001D3458" w:rsidRDefault="00684178" w:rsidP="00684178">
      <w:p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811458">
        <w:rPr>
          <w:rFonts w:ascii="Arial" w:hAnsi="Arial" w:cs="Arial"/>
          <w:i/>
          <w:sz w:val="22"/>
          <w:szCs w:val="22"/>
          <w:lang w:val="en-GB"/>
        </w:rPr>
        <w:lastRenderedPageBreak/>
        <w:t>- Contribute to the implementation of the communication strategy of the</w:t>
      </w:r>
      <w:r w:rsidR="00E85812">
        <w:rPr>
          <w:rFonts w:ascii="Arial" w:hAnsi="Arial" w:cs="Arial"/>
          <w:i/>
          <w:sz w:val="22"/>
          <w:szCs w:val="22"/>
          <w:lang w:val="en-GB"/>
        </w:rPr>
        <w:t xml:space="preserve"> culture</w:t>
      </w:r>
      <w:r w:rsidRPr="00DA0DB6">
        <w:rPr>
          <w:rFonts w:ascii="Arial" w:hAnsi="Arial" w:cs="Arial"/>
          <w:i/>
          <w:sz w:val="22"/>
          <w:szCs w:val="22"/>
          <w:lang w:val="en-GB"/>
        </w:rPr>
        <w:t xml:space="preserve"> programme</w:t>
      </w:r>
      <w:r w:rsidR="00E85812">
        <w:rPr>
          <w:rFonts w:ascii="Arial" w:hAnsi="Arial" w:cs="Arial"/>
          <w:i/>
          <w:sz w:val="22"/>
          <w:szCs w:val="22"/>
          <w:lang w:val="en-GB"/>
        </w:rPr>
        <w:t>,</w:t>
      </w:r>
      <w:r w:rsidRPr="00E85812">
        <w:rPr>
          <w:rFonts w:ascii="Arial" w:hAnsi="Arial" w:cs="Arial"/>
          <w:i/>
          <w:sz w:val="22"/>
          <w:szCs w:val="22"/>
          <w:lang w:val="en-GB"/>
        </w:rPr>
        <w:t xml:space="preserve"> ensuring full visibility of the implemented activities and achievements of the project results</w:t>
      </w:r>
      <w:r w:rsidR="00E85812" w:rsidRPr="00E85812">
        <w:rPr>
          <w:rFonts w:ascii="Arial" w:hAnsi="Arial" w:cs="Arial"/>
          <w:i/>
          <w:sz w:val="22"/>
          <w:szCs w:val="22"/>
          <w:lang w:val="en-GB"/>
        </w:rPr>
        <w:t xml:space="preserve"> (</w:t>
      </w:r>
      <w:proofErr w:type="gramStart"/>
      <w:r w:rsidR="00E85812" w:rsidRPr="00E85812">
        <w:rPr>
          <w:rFonts w:ascii="Arial" w:hAnsi="Arial" w:cs="Arial"/>
          <w:i/>
          <w:sz w:val="22"/>
          <w:szCs w:val="22"/>
          <w:lang w:val="en-GB"/>
        </w:rPr>
        <w:t>e.g.</w:t>
      </w:r>
      <w:proofErr w:type="gramEnd"/>
      <w:r w:rsidR="00E85812" w:rsidRPr="00E85812">
        <w:rPr>
          <w:rFonts w:ascii="Arial" w:hAnsi="Arial" w:cs="Arial"/>
          <w:i/>
          <w:sz w:val="22"/>
          <w:szCs w:val="22"/>
          <w:lang w:val="en-GB"/>
        </w:rPr>
        <w:t xml:space="preserve"> writing and proofreading of articles in English and French, </w:t>
      </w:r>
      <w:r w:rsidR="00DA0DB6">
        <w:rPr>
          <w:rFonts w:ascii="Arial" w:hAnsi="Arial" w:cs="Arial"/>
          <w:i/>
          <w:sz w:val="22"/>
          <w:szCs w:val="22"/>
          <w:lang w:val="en-GB"/>
        </w:rPr>
        <w:t>contributions to the communication</w:t>
      </w:r>
      <w:r w:rsidR="00E85812" w:rsidRPr="00E85812">
        <w:rPr>
          <w:rFonts w:ascii="Arial" w:hAnsi="Arial" w:cs="Arial"/>
          <w:i/>
          <w:sz w:val="22"/>
          <w:szCs w:val="22"/>
          <w:lang w:val="en-GB"/>
        </w:rPr>
        <w:t xml:space="preserve"> campaigns related to the above-mentioned activities, </w:t>
      </w:r>
      <w:r w:rsidR="00FA6D0D">
        <w:rPr>
          <w:rFonts w:ascii="Arial" w:hAnsi="Arial" w:cs="Arial"/>
          <w:i/>
          <w:sz w:val="22"/>
          <w:szCs w:val="22"/>
          <w:lang w:val="en-GB"/>
        </w:rPr>
        <w:t xml:space="preserve">letters and notes, </w:t>
      </w:r>
      <w:r w:rsidR="00E85812" w:rsidRPr="00E85812">
        <w:rPr>
          <w:rFonts w:ascii="Arial" w:hAnsi="Arial" w:cs="Arial"/>
          <w:i/>
          <w:sz w:val="22"/>
          <w:szCs w:val="22"/>
          <w:lang w:val="en-GB"/>
        </w:rPr>
        <w:t>etc.)</w:t>
      </w:r>
    </w:p>
    <w:p w14:paraId="0AB45123" w14:textId="3E0D1EAC" w:rsidR="00C833FD" w:rsidRPr="001D3458" w:rsidRDefault="00FA58E6" w:rsidP="00684178">
      <w:p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>
        <w:rPr>
          <w:rFonts w:ascii="Arial" w:hAnsi="Arial" w:cs="Arial"/>
          <w:i/>
          <w:sz w:val="22"/>
          <w:szCs w:val="22"/>
          <w:lang w:val="en-GB"/>
        </w:rPr>
        <w:t xml:space="preserve">- Support </w:t>
      </w:r>
      <w:r w:rsidR="00031930" w:rsidRPr="001D3458">
        <w:rPr>
          <w:rFonts w:ascii="Arial" w:hAnsi="Arial" w:cs="Arial"/>
          <w:i/>
          <w:sz w:val="22"/>
          <w:szCs w:val="22"/>
          <w:lang w:val="en-GB"/>
        </w:rPr>
        <w:t xml:space="preserve">administrative and financial compliance with UNESCO’s rules and procedures. </w:t>
      </w:r>
    </w:p>
    <w:p w14:paraId="0545525B" w14:textId="40563DA5" w:rsidR="00942618" w:rsidRPr="001D3458" w:rsidRDefault="00684178" w:rsidP="00684178">
      <w:p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>- Contribute to</w:t>
      </w:r>
      <w:r w:rsidR="00031930" w:rsidRPr="001D3458">
        <w:rPr>
          <w:rFonts w:ascii="Arial" w:hAnsi="Arial" w:cs="Arial"/>
          <w:i/>
          <w:sz w:val="22"/>
          <w:szCs w:val="22"/>
          <w:lang w:val="en-GB"/>
        </w:rPr>
        <w:t xml:space="preserve"> the 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drafting of </w:t>
      </w:r>
      <w:r w:rsidR="00942618" w:rsidRPr="001D3458">
        <w:rPr>
          <w:rFonts w:ascii="Arial" w:hAnsi="Arial" w:cs="Arial"/>
          <w:i/>
          <w:sz w:val="22"/>
          <w:szCs w:val="22"/>
          <w:lang w:val="en-GB"/>
        </w:rPr>
        <w:t xml:space="preserve">planification and reporting documents, provide inputs for </w:t>
      </w:r>
      <w:r w:rsidRPr="001D3458">
        <w:rPr>
          <w:rFonts w:ascii="Arial" w:hAnsi="Arial" w:cs="Arial"/>
          <w:i/>
          <w:sz w:val="22"/>
          <w:szCs w:val="22"/>
          <w:lang w:val="en-GB"/>
        </w:rPr>
        <w:t>progress reports</w:t>
      </w:r>
      <w:r w:rsidR="00942618" w:rsidRPr="001D3458">
        <w:rPr>
          <w:rFonts w:ascii="Arial" w:hAnsi="Arial" w:cs="Arial"/>
          <w:i/>
          <w:sz w:val="22"/>
          <w:szCs w:val="22"/>
          <w:lang w:val="en-GB"/>
        </w:rPr>
        <w:t>, assessment activities and</w:t>
      </w: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 on </w:t>
      </w:r>
      <w:r w:rsidR="001B7AC9" w:rsidRPr="001D3458">
        <w:rPr>
          <w:rFonts w:ascii="Arial" w:hAnsi="Arial" w:cs="Arial"/>
          <w:i/>
          <w:sz w:val="22"/>
          <w:szCs w:val="22"/>
          <w:lang w:val="en-GB"/>
        </w:rPr>
        <w:t>the annual culture sector report</w:t>
      </w:r>
      <w:r w:rsidR="00942618" w:rsidRPr="001D3458">
        <w:rPr>
          <w:rFonts w:ascii="Arial" w:hAnsi="Arial" w:cs="Arial"/>
          <w:i/>
          <w:sz w:val="22"/>
          <w:szCs w:val="22"/>
          <w:lang w:val="en-GB"/>
        </w:rPr>
        <w:t xml:space="preserve">. </w:t>
      </w:r>
    </w:p>
    <w:p w14:paraId="683808B9" w14:textId="08F5857B" w:rsidR="00942618" w:rsidRPr="001D3458" w:rsidRDefault="00942618" w:rsidP="00684178">
      <w:pPr>
        <w:pBdr>
          <w:between w:val="dotted" w:sz="4" w:space="1" w:color="auto"/>
        </w:pBdr>
        <w:rPr>
          <w:rFonts w:ascii="Arial" w:hAnsi="Arial" w:cs="Arial"/>
          <w:i/>
          <w:sz w:val="22"/>
          <w:szCs w:val="22"/>
          <w:lang w:val="en-GB"/>
        </w:rPr>
      </w:pPr>
      <w:r w:rsidRPr="001D3458">
        <w:rPr>
          <w:rFonts w:ascii="Arial" w:hAnsi="Arial" w:cs="Arial"/>
          <w:i/>
          <w:sz w:val="22"/>
          <w:szCs w:val="22"/>
          <w:lang w:val="en-GB"/>
        </w:rPr>
        <w:t xml:space="preserve">- Assist in the execution of any other task related to the implementation of the culture programme and requested by the Head of the Culture Unit. </w:t>
      </w:r>
    </w:p>
    <w:p w14:paraId="3BF72B72" w14:textId="448D274B" w:rsidR="00E11A8B" w:rsidRPr="001D3458" w:rsidRDefault="00E11A8B" w:rsidP="00391708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lang w:val="en-GB"/>
        </w:rPr>
      </w:pPr>
    </w:p>
    <w:p w14:paraId="144A99DF" w14:textId="77777777" w:rsidR="00E11A8B" w:rsidRPr="001D3458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="Arial" w:hAnsi="Arial" w:cs="Arial"/>
          <w:b/>
          <w:color w:val="1F497D" w:themeColor="text2"/>
          <w:sz w:val="22"/>
          <w:szCs w:val="22"/>
          <w:lang w:val="en-GB"/>
        </w:rPr>
      </w:pPr>
      <w:r w:rsidRPr="001D3458">
        <w:rPr>
          <w:rFonts w:ascii="Arial" w:hAnsi="Arial" w:cs="Arial"/>
          <w:b/>
          <w:color w:val="1F497D" w:themeColor="text2"/>
          <w:sz w:val="22"/>
          <w:szCs w:val="22"/>
          <w:lang w:val="en-GB"/>
        </w:rPr>
        <w:t xml:space="preserve">REQUIRED QUALIFICATIONS </w:t>
      </w:r>
    </w:p>
    <w:p w14:paraId="777A0560" w14:textId="77777777" w:rsidR="00DA3AA8" w:rsidRPr="001D3458" w:rsidRDefault="00E11A8B" w:rsidP="00E11A8B">
      <w:pPr>
        <w:spacing w:after="120"/>
        <w:rPr>
          <w:rFonts w:ascii="Arial" w:hAnsi="Arial" w:cs="Arial"/>
          <w:sz w:val="22"/>
          <w:szCs w:val="22"/>
          <w:u w:val="single"/>
          <w:lang w:val="en-GB"/>
        </w:rPr>
      </w:pPr>
      <w:r w:rsidRPr="001D3458">
        <w:rPr>
          <w:rFonts w:ascii="Arial" w:hAnsi="Arial" w:cs="Arial"/>
          <w:b/>
          <w:sz w:val="22"/>
          <w:szCs w:val="22"/>
          <w:u w:val="single"/>
          <w:lang w:val="en-GB"/>
        </w:rPr>
        <w:t>Education</w:t>
      </w:r>
    </w:p>
    <w:p w14:paraId="069D1BBF" w14:textId="51F3C0AE" w:rsidR="00DA3AA8" w:rsidRPr="001D3458" w:rsidRDefault="00DA3AA8" w:rsidP="00DA3AA8">
      <w:pPr>
        <w:pStyle w:val="Paragraphedeliste"/>
        <w:numPr>
          <w:ilvl w:val="0"/>
          <w:numId w:val="19"/>
        </w:numPr>
        <w:spacing w:after="120"/>
        <w:rPr>
          <w:rFonts w:ascii="Arial" w:hAnsi="Arial" w:cs="Arial"/>
          <w:sz w:val="22"/>
          <w:szCs w:val="22"/>
          <w:lang w:val="en-GB"/>
        </w:rPr>
      </w:pPr>
      <w:r w:rsidRPr="00811458">
        <w:rPr>
          <w:rFonts w:ascii="Arial" w:hAnsi="Arial" w:cs="Arial"/>
          <w:sz w:val="22"/>
          <w:szCs w:val="22"/>
          <w:lang w:val="en-GB"/>
        </w:rPr>
        <w:t>Advanced university degree</w:t>
      </w:r>
      <w:r w:rsidR="001B7AC9" w:rsidRPr="00811458">
        <w:rPr>
          <w:rFonts w:ascii="Arial" w:hAnsi="Arial" w:cs="Arial"/>
          <w:sz w:val="22"/>
          <w:szCs w:val="22"/>
          <w:lang w:val="en-GB"/>
        </w:rPr>
        <w:t xml:space="preserve"> in the field of</w:t>
      </w:r>
      <w:r w:rsidRPr="00811458">
        <w:rPr>
          <w:rFonts w:ascii="Arial" w:hAnsi="Arial" w:cs="Arial"/>
          <w:sz w:val="22"/>
          <w:szCs w:val="22"/>
          <w:lang w:val="en-GB"/>
        </w:rPr>
        <w:t xml:space="preserve"> culture,</w:t>
      </w:r>
      <w:r w:rsidR="001B7AC9" w:rsidRPr="00811458">
        <w:rPr>
          <w:rFonts w:ascii="Arial" w:hAnsi="Arial" w:cs="Arial"/>
          <w:sz w:val="22"/>
          <w:szCs w:val="22"/>
          <w:lang w:val="en-GB"/>
        </w:rPr>
        <w:t xml:space="preserve"> </w:t>
      </w:r>
      <w:r w:rsidRPr="00811458">
        <w:rPr>
          <w:rFonts w:ascii="Arial" w:hAnsi="Arial" w:cs="Arial"/>
          <w:sz w:val="22"/>
          <w:szCs w:val="22"/>
          <w:lang w:val="en-GB"/>
        </w:rPr>
        <w:t>cultural policies, heritage,</w:t>
      </w:r>
      <w:r w:rsidR="001B7AC9" w:rsidRPr="00811458">
        <w:rPr>
          <w:rFonts w:ascii="Arial" w:hAnsi="Arial" w:cs="Arial"/>
          <w:sz w:val="22"/>
          <w:szCs w:val="22"/>
          <w:lang w:val="en-GB"/>
        </w:rPr>
        <w:t xml:space="preserve"> </w:t>
      </w:r>
      <w:r w:rsidRPr="00811458">
        <w:rPr>
          <w:rFonts w:ascii="Arial" w:hAnsi="Arial" w:cs="Arial"/>
          <w:sz w:val="22"/>
          <w:szCs w:val="22"/>
          <w:lang w:val="en-GB"/>
        </w:rPr>
        <w:t>s</w:t>
      </w:r>
      <w:r w:rsidR="001B7AC9" w:rsidRPr="00811458">
        <w:rPr>
          <w:rFonts w:ascii="Arial" w:hAnsi="Arial" w:cs="Arial"/>
          <w:sz w:val="22"/>
          <w:szCs w:val="22"/>
          <w:lang w:val="en-GB"/>
        </w:rPr>
        <w:t>ocial sciences,</w:t>
      </w:r>
      <w:r w:rsidR="00532FEB" w:rsidRPr="00811458">
        <w:rPr>
          <w:rFonts w:ascii="Arial" w:hAnsi="Arial" w:cs="Arial"/>
          <w:sz w:val="22"/>
          <w:szCs w:val="22"/>
          <w:lang w:val="en-GB"/>
        </w:rPr>
        <w:t xml:space="preserve"> international relations</w:t>
      </w:r>
      <w:r w:rsidRPr="00811458">
        <w:rPr>
          <w:rFonts w:ascii="Arial" w:hAnsi="Arial" w:cs="Arial"/>
          <w:sz w:val="22"/>
          <w:szCs w:val="22"/>
          <w:lang w:val="en-GB"/>
        </w:rPr>
        <w:t>,</w:t>
      </w:r>
      <w:r w:rsidR="001B7AC9" w:rsidRPr="00811458">
        <w:rPr>
          <w:rFonts w:ascii="Arial" w:hAnsi="Arial" w:cs="Arial"/>
          <w:sz w:val="22"/>
          <w:szCs w:val="22"/>
          <w:lang w:val="en-GB"/>
        </w:rPr>
        <w:t xml:space="preserve"> </w:t>
      </w:r>
      <w:r w:rsidRPr="00811458">
        <w:rPr>
          <w:rFonts w:ascii="Arial" w:hAnsi="Arial" w:cs="Arial"/>
          <w:sz w:val="22"/>
          <w:szCs w:val="22"/>
          <w:lang w:val="en-GB"/>
        </w:rPr>
        <w:t>communication</w:t>
      </w:r>
      <w:r w:rsidR="001B7AC9" w:rsidRPr="001D3458">
        <w:rPr>
          <w:rFonts w:ascii="Arial" w:hAnsi="Arial" w:cs="Arial"/>
          <w:sz w:val="22"/>
          <w:szCs w:val="22"/>
          <w:lang w:val="en-GB"/>
        </w:rPr>
        <w:t>.</w:t>
      </w:r>
    </w:p>
    <w:p w14:paraId="104B318F" w14:textId="4C8CE61B" w:rsidR="00532FEB" w:rsidRPr="001D3458" w:rsidRDefault="00E11A8B" w:rsidP="00E11A8B">
      <w:pPr>
        <w:spacing w:after="120"/>
        <w:rPr>
          <w:rFonts w:ascii="Arial" w:hAnsi="Arial" w:cs="Arial"/>
          <w:sz w:val="22"/>
          <w:szCs w:val="22"/>
          <w:u w:val="single"/>
          <w:lang w:val="en-GB"/>
        </w:rPr>
      </w:pPr>
      <w:r w:rsidRPr="001D3458">
        <w:rPr>
          <w:rFonts w:ascii="Arial" w:hAnsi="Arial" w:cs="Arial"/>
          <w:b/>
          <w:sz w:val="22"/>
          <w:szCs w:val="22"/>
          <w:u w:val="single"/>
          <w:lang w:val="en-GB"/>
        </w:rPr>
        <w:t>Language skills</w:t>
      </w:r>
    </w:p>
    <w:p w14:paraId="6FC2F26D" w14:textId="7010BF72" w:rsidR="00683DB6" w:rsidRPr="001D3458" w:rsidRDefault="001B7AC9" w:rsidP="00E11A8B">
      <w:pPr>
        <w:pStyle w:val="Paragraphedeliste"/>
        <w:numPr>
          <w:ilvl w:val="0"/>
          <w:numId w:val="22"/>
        </w:numPr>
        <w:spacing w:after="120"/>
        <w:rPr>
          <w:rFonts w:ascii="Arial" w:hAnsi="Arial" w:cs="Arial"/>
          <w:sz w:val="22"/>
          <w:szCs w:val="22"/>
          <w:lang w:val="en-GB"/>
        </w:rPr>
      </w:pPr>
      <w:r w:rsidRPr="001D3458">
        <w:rPr>
          <w:rFonts w:ascii="Arial" w:hAnsi="Arial" w:cs="Arial"/>
          <w:sz w:val="22"/>
          <w:szCs w:val="22"/>
          <w:lang w:val="en-GB"/>
        </w:rPr>
        <w:t xml:space="preserve">Excellent </w:t>
      </w:r>
      <w:r w:rsidR="00986BFC" w:rsidRPr="001D3458">
        <w:rPr>
          <w:rFonts w:ascii="Arial" w:hAnsi="Arial" w:cs="Arial"/>
          <w:sz w:val="22"/>
          <w:szCs w:val="22"/>
          <w:lang w:val="en-GB"/>
        </w:rPr>
        <w:t xml:space="preserve">speaking and writing skills in </w:t>
      </w:r>
      <w:r w:rsidRPr="001D3458">
        <w:rPr>
          <w:rFonts w:ascii="Arial" w:hAnsi="Arial" w:cs="Arial"/>
          <w:sz w:val="22"/>
          <w:szCs w:val="22"/>
          <w:lang w:val="en-GB"/>
        </w:rPr>
        <w:t>French is required. The knowledge of English</w:t>
      </w:r>
      <w:r w:rsidR="00986BFC" w:rsidRPr="001D3458">
        <w:rPr>
          <w:rFonts w:ascii="Arial" w:hAnsi="Arial" w:cs="Arial"/>
          <w:sz w:val="22"/>
          <w:szCs w:val="22"/>
          <w:lang w:val="en-GB"/>
        </w:rPr>
        <w:t xml:space="preserve"> is desirable</w:t>
      </w:r>
      <w:r w:rsidR="00683DB6" w:rsidRPr="001D3458">
        <w:rPr>
          <w:rFonts w:ascii="Arial" w:hAnsi="Arial" w:cs="Arial"/>
          <w:sz w:val="22"/>
          <w:szCs w:val="22"/>
          <w:lang w:val="en-GB"/>
        </w:rPr>
        <w:t>.</w:t>
      </w:r>
      <w:r w:rsidRPr="001D3458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58C5A4C" w14:textId="4D8D7937" w:rsidR="00E11A8B" w:rsidRPr="001D3458" w:rsidRDefault="001B7AC9" w:rsidP="00357DA7">
      <w:pPr>
        <w:pStyle w:val="Paragraphedeliste"/>
        <w:numPr>
          <w:ilvl w:val="0"/>
          <w:numId w:val="22"/>
        </w:numPr>
        <w:spacing w:after="120"/>
        <w:rPr>
          <w:rFonts w:ascii="Arial" w:hAnsi="Arial" w:cs="Arial"/>
          <w:sz w:val="22"/>
          <w:szCs w:val="22"/>
          <w:lang w:val="en-GB"/>
        </w:rPr>
      </w:pPr>
      <w:r w:rsidRPr="001D3458">
        <w:rPr>
          <w:rFonts w:ascii="Arial" w:hAnsi="Arial" w:cs="Arial"/>
          <w:sz w:val="22"/>
          <w:szCs w:val="22"/>
          <w:lang w:val="en-GB"/>
        </w:rPr>
        <w:t>Portuguese would be an asset</w:t>
      </w:r>
      <w:r w:rsidR="00986BFC" w:rsidRPr="001D3458"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1BD3961D" w14:textId="77777777" w:rsidR="00986BFC" w:rsidRPr="001D3458" w:rsidRDefault="00E11A8B" w:rsidP="00E11A8B">
      <w:pPr>
        <w:spacing w:after="120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D3458">
        <w:rPr>
          <w:rFonts w:ascii="Arial" w:hAnsi="Arial" w:cs="Arial"/>
          <w:b/>
          <w:sz w:val="22"/>
          <w:szCs w:val="22"/>
          <w:u w:val="single"/>
          <w:lang w:val="en-GB"/>
        </w:rPr>
        <w:t>Competencies and skills</w:t>
      </w:r>
    </w:p>
    <w:p w14:paraId="48595951" w14:textId="320D15ED" w:rsidR="00986BFC" w:rsidRPr="001D3458" w:rsidRDefault="007D05FA" w:rsidP="00683DB6">
      <w:pPr>
        <w:pStyle w:val="Paragraphedeliste"/>
        <w:numPr>
          <w:ilvl w:val="0"/>
          <w:numId w:val="23"/>
        </w:numPr>
        <w:spacing w:after="120"/>
        <w:rPr>
          <w:rFonts w:ascii="Arial" w:hAnsi="Arial" w:cs="Arial"/>
          <w:bCs/>
          <w:sz w:val="22"/>
          <w:szCs w:val="22"/>
          <w:lang w:val="en-GB"/>
        </w:rPr>
      </w:pPr>
      <w:r w:rsidRPr="001D3458">
        <w:rPr>
          <w:rFonts w:ascii="Arial" w:hAnsi="Arial" w:cs="Arial"/>
          <w:bCs/>
          <w:sz w:val="22"/>
          <w:szCs w:val="22"/>
          <w:lang w:val="en-GB"/>
        </w:rPr>
        <w:t>Creativity and innovation</w:t>
      </w:r>
      <w:r w:rsidR="00357DA7" w:rsidRPr="001D3458">
        <w:rPr>
          <w:rFonts w:ascii="Arial" w:hAnsi="Arial" w:cs="Arial"/>
          <w:bCs/>
          <w:sz w:val="22"/>
          <w:szCs w:val="22"/>
          <w:lang w:val="en-GB"/>
        </w:rPr>
        <w:t xml:space="preserve"> skills. Engage actively in the projects implemented and propose different options to solve problems. </w:t>
      </w:r>
    </w:p>
    <w:p w14:paraId="4AD3CA23" w14:textId="15BE294D" w:rsidR="00683DB6" w:rsidRPr="001D3458" w:rsidRDefault="00683DB6" w:rsidP="00357DA7">
      <w:pPr>
        <w:pStyle w:val="Paragraphedeliste"/>
        <w:numPr>
          <w:ilvl w:val="0"/>
          <w:numId w:val="23"/>
        </w:numPr>
        <w:spacing w:after="120"/>
        <w:rPr>
          <w:rFonts w:ascii="Arial" w:hAnsi="Arial" w:cs="Arial"/>
          <w:b/>
          <w:sz w:val="22"/>
          <w:szCs w:val="22"/>
          <w:lang w:val="en-GB"/>
        </w:rPr>
      </w:pPr>
      <w:r w:rsidRPr="001D3458">
        <w:rPr>
          <w:rFonts w:ascii="Arial" w:hAnsi="Arial" w:cs="Arial"/>
          <w:bCs/>
          <w:sz w:val="22"/>
          <w:szCs w:val="22"/>
          <w:lang w:val="en-GB"/>
        </w:rPr>
        <w:t>Excellent coordination skills. Ability to manage multiple tasks and prioritise effectively, demonstrating adaptability to tight deadlines</w:t>
      </w:r>
      <w:r w:rsidR="00357DA7" w:rsidRPr="001D3458">
        <w:rPr>
          <w:rFonts w:ascii="Arial" w:hAnsi="Arial" w:cs="Arial"/>
          <w:bCs/>
          <w:sz w:val="22"/>
          <w:szCs w:val="22"/>
          <w:lang w:val="en-GB"/>
        </w:rPr>
        <w:t xml:space="preserve">. </w:t>
      </w:r>
    </w:p>
    <w:p w14:paraId="0B61D548" w14:textId="030BF6E9" w:rsidR="00986BFC" w:rsidRPr="001D3458" w:rsidRDefault="00986BFC" w:rsidP="00357DA7">
      <w:pPr>
        <w:pStyle w:val="Paragraphedeliste"/>
        <w:numPr>
          <w:ilvl w:val="0"/>
          <w:numId w:val="23"/>
        </w:numPr>
        <w:spacing w:after="120"/>
        <w:rPr>
          <w:rFonts w:ascii="Arial" w:hAnsi="Arial" w:cs="Arial"/>
          <w:b/>
          <w:sz w:val="22"/>
          <w:szCs w:val="22"/>
          <w:lang w:val="en-GB"/>
        </w:rPr>
      </w:pPr>
      <w:r w:rsidRPr="001D3458">
        <w:rPr>
          <w:rFonts w:ascii="Arial" w:hAnsi="Arial" w:cs="Arial"/>
          <w:color w:val="000000"/>
          <w:sz w:val="22"/>
          <w:szCs w:val="22"/>
          <w:lang w:val="en-GB"/>
        </w:rPr>
        <w:t>Technical awareness and ability to collect, synthesize and analyse information from various sources.</w:t>
      </w:r>
    </w:p>
    <w:p w14:paraId="210CB172" w14:textId="23C0E2DB" w:rsidR="00986BFC" w:rsidRPr="001D3458" w:rsidRDefault="00986BFC" w:rsidP="00683DB6">
      <w:pPr>
        <w:pStyle w:val="Paragraphedeliste"/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en-GB"/>
        </w:rPr>
      </w:pPr>
      <w:r w:rsidRPr="001D3458">
        <w:rPr>
          <w:rFonts w:ascii="Arial" w:hAnsi="Arial" w:cs="Arial"/>
          <w:color w:val="000000"/>
          <w:sz w:val="22"/>
          <w:szCs w:val="22"/>
          <w:lang w:val="en-GB"/>
        </w:rPr>
        <w:t>Excellent communication and interpersonal skills</w:t>
      </w:r>
      <w:r w:rsidR="00683DB6" w:rsidRPr="001D3458">
        <w:rPr>
          <w:rFonts w:ascii="Arial" w:hAnsi="Arial" w:cs="Arial"/>
          <w:color w:val="000000"/>
          <w:sz w:val="22"/>
          <w:szCs w:val="22"/>
          <w:lang w:val="en-GB"/>
        </w:rPr>
        <w:t>. Ability to work effectively in a team environment and to maintain effective working relations within a multi-cultural</w:t>
      </w:r>
      <w:r w:rsidR="00357DA7" w:rsidRPr="001D3458">
        <w:rPr>
          <w:rFonts w:ascii="Arial" w:hAnsi="Arial" w:cs="Arial"/>
          <w:color w:val="000000"/>
          <w:sz w:val="22"/>
          <w:szCs w:val="22"/>
          <w:lang w:val="en-GB"/>
        </w:rPr>
        <w:t xml:space="preserve"> </w:t>
      </w:r>
      <w:r w:rsidR="00683DB6" w:rsidRPr="001D3458">
        <w:rPr>
          <w:rFonts w:ascii="Arial" w:hAnsi="Arial" w:cs="Arial"/>
          <w:color w:val="000000"/>
          <w:sz w:val="22"/>
          <w:szCs w:val="22"/>
          <w:lang w:val="en-GB"/>
        </w:rPr>
        <w:t>environment.</w:t>
      </w:r>
    </w:p>
    <w:p w14:paraId="69652219" w14:textId="63C673D1" w:rsidR="005F2CB6" w:rsidRPr="001D3458" w:rsidRDefault="00357DA7" w:rsidP="006F648F">
      <w:pPr>
        <w:pStyle w:val="Paragraphedeliste"/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  <w:lang w:val="en-GB"/>
        </w:rPr>
      </w:pPr>
      <w:r w:rsidRPr="001D3458">
        <w:rPr>
          <w:rFonts w:ascii="Arial" w:hAnsi="Arial" w:cs="Arial"/>
          <w:color w:val="000000"/>
          <w:sz w:val="22"/>
          <w:szCs w:val="22"/>
          <w:lang w:val="en-GB"/>
        </w:rPr>
        <w:t>Good knowledge of UNESCO’s standard setting instruments and programmes in the field of culture</w:t>
      </w:r>
      <w:r w:rsidR="006F648F" w:rsidRPr="001D3458">
        <w:rPr>
          <w:rFonts w:ascii="Arial" w:hAnsi="Arial" w:cs="Arial"/>
          <w:color w:val="000000"/>
          <w:sz w:val="22"/>
          <w:szCs w:val="22"/>
          <w:lang w:val="en-GB"/>
        </w:rPr>
        <w:t xml:space="preserve"> would be considered as an asset. </w:t>
      </w:r>
    </w:p>
    <w:p w14:paraId="6DF4C58C" w14:textId="77777777" w:rsidR="00E11A8B" w:rsidRPr="001D3458" w:rsidRDefault="00E11A8B" w:rsidP="00FB5748">
      <w:pPr>
        <w:shd w:val="clear" w:color="auto" w:fill="D9D9D9"/>
        <w:spacing w:after="120"/>
        <w:ind w:left="240" w:right="-143" w:hanging="382"/>
        <w:rPr>
          <w:rFonts w:ascii="Arial" w:hAnsi="Arial" w:cs="Arial"/>
          <w:b/>
          <w:color w:val="1F497D" w:themeColor="text2"/>
          <w:sz w:val="22"/>
          <w:szCs w:val="22"/>
          <w:lang w:val="en-GB"/>
        </w:rPr>
      </w:pPr>
      <w:r w:rsidRPr="001D3458">
        <w:rPr>
          <w:rFonts w:ascii="Arial" w:hAnsi="Arial" w:cs="Arial"/>
          <w:b/>
          <w:color w:val="1F497D" w:themeColor="text2"/>
          <w:sz w:val="22"/>
          <w:szCs w:val="22"/>
          <w:lang w:val="en-GB"/>
        </w:rPr>
        <w:t xml:space="preserve">LEARNING OBJECTIVES </w:t>
      </w:r>
    </w:p>
    <w:p w14:paraId="3EF8B939" w14:textId="168DD55D" w:rsidR="00FB5748" w:rsidRPr="00FB5748" w:rsidRDefault="00FB5748" w:rsidP="00FB5748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u w:val="single"/>
          <w:lang w:val="en-GB"/>
        </w:rPr>
      </w:pPr>
      <w:r w:rsidRPr="00FB5748">
        <w:rPr>
          <w:rFonts w:ascii="Arial" w:hAnsi="Arial" w:cs="Arial"/>
          <w:sz w:val="22"/>
          <w:szCs w:val="22"/>
          <w:u w:val="single"/>
          <w:lang w:val="en-GB"/>
        </w:rPr>
        <w:t xml:space="preserve">The </w:t>
      </w:r>
      <w:r w:rsidR="009538C4">
        <w:rPr>
          <w:rFonts w:ascii="Arial" w:hAnsi="Arial" w:cs="Arial"/>
          <w:sz w:val="22"/>
          <w:szCs w:val="22"/>
          <w:u w:val="single"/>
          <w:lang w:val="en-GB"/>
        </w:rPr>
        <w:t>intern</w:t>
      </w:r>
      <w:r w:rsidRPr="00FB5748">
        <w:rPr>
          <w:rFonts w:ascii="Arial" w:hAnsi="Arial" w:cs="Arial"/>
          <w:sz w:val="22"/>
          <w:szCs w:val="22"/>
          <w:u w:val="single"/>
          <w:lang w:val="en-GB"/>
        </w:rPr>
        <w:t xml:space="preserve"> will enhance its knowledge and skills in: </w:t>
      </w:r>
    </w:p>
    <w:p w14:paraId="3370ED35" w14:textId="6E859782" w:rsidR="00E11A8B" w:rsidRDefault="00FB5748" w:rsidP="00FB5748">
      <w:pPr>
        <w:pStyle w:val="En-tte"/>
        <w:numPr>
          <w:ilvl w:val="0"/>
          <w:numId w:val="26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Implementation </w:t>
      </w:r>
      <w:r w:rsidRPr="00FB5748">
        <w:rPr>
          <w:rFonts w:ascii="Arial" w:hAnsi="Arial" w:cs="Arial"/>
          <w:sz w:val="22"/>
          <w:szCs w:val="22"/>
          <w:lang w:val="en-GB"/>
        </w:rPr>
        <w:t>of the culture program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FB5748">
        <w:rPr>
          <w:rFonts w:ascii="Arial" w:hAnsi="Arial" w:cs="Arial"/>
          <w:sz w:val="22"/>
          <w:szCs w:val="22"/>
          <w:lang w:val="en-GB"/>
        </w:rPr>
        <w:t xml:space="preserve">in West and Central Africa, </w:t>
      </w:r>
      <w:proofErr w:type="gramStart"/>
      <w:r w:rsidRPr="00FB5748">
        <w:rPr>
          <w:rFonts w:ascii="Arial" w:hAnsi="Arial" w:cs="Arial"/>
          <w:sz w:val="22"/>
          <w:szCs w:val="22"/>
          <w:lang w:val="en-GB"/>
        </w:rPr>
        <w:t>in particular to</w:t>
      </w:r>
      <w:proofErr w:type="gramEnd"/>
      <w:r w:rsidRPr="00FB5748">
        <w:rPr>
          <w:rFonts w:ascii="Arial" w:hAnsi="Arial" w:cs="Arial"/>
          <w:sz w:val="22"/>
          <w:szCs w:val="22"/>
          <w:lang w:val="en-GB"/>
        </w:rPr>
        <w:t xml:space="preserve"> support Member States in the implementation of the 2005 and 2003 UNESCO </w:t>
      </w:r>
      <w:r w:rsidR="009538C4" w:rsidRPr="00FB5748">
        <w:rPr>
          <w:rFonts w:ascii="Arial" w:hAnsi="Arial" w:cs="Arial"/>
          <w:sz w:val="22"/>
          <w:szCs w:val="22"/>
          <w:lang w:val="en-GB"/>
        </w:rPr>
        <w:t>Convention</w:t>
      </w:r>
      <w:r w:rsidR="009538C4">
        <w:rPr>
          <w:rFonts w:ascii="Arial" w:hAnsi="Arial" w:cs="Arial"/>
          <w:sz w:val="22"/>
          <w:szCs w:val="22"/>
          <w:lang w:val="en-GB"/>
        </w:rPr>
        <w:t>s.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C65ADA3" w14:textId="23B26C99" w:rsidR="00FB5748" w:rsidRPr="00FB5748" w:rsidRDefault="00FB5748" w:rsidP="00FB5748">
      <w:pPr>
        <w:pStyle w:val="En-tte"/>
        <w:numPr>
          <w:ilvl w:val="0"/>
          <w:numId w:val="26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en-GB"/>
        </w:rPr>
      </w:pPr>
      <w:r w:rsidRPr="00FB5748">
        <w:rPr>
          <w:rFonts w:ascii="Arial" w:hAnsi="Arial" w:cs="Arial"/>
          <w:sz w:val="22"/>
          <w:szCs w:val="22"/>
          <w:lang w:val="en-GB"/>
        </w:rPr>
        <w:t>Internal and external communication on UNESCO's strategy in the field of culture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547B2F">
        <w:rPr>
          <w:rFonts w:ascii="Arial" w:hAnsi="Arial" w:cs="Arial"/>
          <w:sz w:val="22"/>
          <w:szCs w:val="22"/>
          <w:lang w:val="en-GB"/>
        </w:rPr>
        <w:t>ine</w:t>
      </w:r>
      <w:proofErr w:type="spellEnd"/>
      <w:r w:rsidR="00547B2F">
        <w:rPr>
          <w:rFonts w:ascii="Arial" w:hAnsi="Arial" w:cs="Arial"/>
          <w:sz w:val="22"/>
          <w:szCs w:val="22"/>
          <w:lang w:val="en-GB"/>
        </w:rPr>
        <w:t xml:space="preserve"> the </w:t>
      </w:r>
      <w:r w:rsidR="009538C4">
        <w:rPr>
          <w:rFonts w:ascii="Arial" w:hAnsi="Arial" w:cs="Arial"/>
          <w:sz w:val="22"/>
          <w:szCs w:val="22"/>
          <w:lang w:val="en-GB"/>
        </w:rPr>
        <w:t>Sahel.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2E0A8789" w14:textId="18C17735" w:rsidR="00FB5748" w:rsidRDefault="00FB5748" w:rsidP="00FB5748">
      <w:pPr>
        <w:pStyle w:val="En-tte"/>
        <w:numPr>
          <w:ilvl w:val="0"/>
          <w:numId w:val="26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en-GB"/>
        </w:rPr>
      </w:pPr>
      <w:r w:rsidRPr="00FB5748">
        <w:rPr>
          <w:rFonts w:ascii="Arial" w:hAnsi="Arial" w:cs="Arial"/>
          <w:sz w:val="22"/>
          <w:szCs w:val="22"/>
          <w:lang w:val="en-GB"/>
        </w:rPr>
        <w:t>Implementation, monitoring, and development of activities for the Protection and Promotion of the Di</w:t>
      </w:r>
      <w:r>
        <w:rPr>
          <w:rFonts w:ascii="Arial" w:hAnsi="Arial" w:cs="Arial"/>
          <w:sz w:val="22"/>
          <w:szCs w:val="22"/>
          <w:lang w:val="en-GB"/>
        </w:rPr>
        <w:t xml:space="preserve">versity of Cultural </w:t>
      </w:r>
      <w:r w:rsidR="009538C4">
        <w:rPr>
          <w:rFonts w:ascii="Arial" w:hAnsi="Arial" w:cs="Arial"/>
          <w:sz w:val="22"/>
          <w:szCs w:val="22"/>
          <w:lang w:val="en-GB"/>
        </w:rPr>
        <w:t>Expressions.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09F1A28" w14:textId="74756154" w:rsidR="00FB5748" w:rsidRPr="00FB5748" w:rsidRDefault="00FB5748" w:rsidP="00FB5748">
      <w:pPr>
        <w:pStyle w:val="En-tte"/>
        <w:numPr>
          <w:ilvl w:val="0"/>
          <w:numId w:val="26"/>
        </w:numPr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en-GB"/>
        </w:rPr>
      </w:pPr>
      <w:r w:rsidRPr="00FB5748">
        <w:rPr>
          <w:rFonts w:ascii="Arial" w:hAnsi="Arial" w:cs="Arial"/>
          <w:sz w:val="22"/>
          <w:szCs w:val="22"/>
          <w:lang w:val="en-GB"/>
        </w:rPr>
        <w:t>The implementation of activities for the safeguarding of intangible cultural heritage, particularly in The Gambia</w:t>
      </w:r>
      <w:r>
        <w:rPr>
          <w:rFonts w:ascii="Arial" w:hAnsi="Arial" w:cs="Arial"/>
          <w:sz w:val="22"/>
          <w:szCs w:val="22"/>
          <w:lang w:val="en-GB"/>
        </w:rPr>
        <w:t xml:space="preserve">. </w:t>
      </w:r>
    </w:p>
    <w:p w14:paraId="4AA9F6D9" w14:textId="77777777" w:rsidR="00FB5748" w:rsidRPr="00FB5748" w:rsidRDefault="00FB5748" w:rsidP="00FB5748">
      <w:pPr>
        <w:pStyle w:val="En-tte"/>
        <w:tabs>
          <w:tab w:val="clear" w:pos="4536"/>
          <w:tab w:val="clear" w:pos="9072"/>
        </w:tabs>
        <w:ind w:left="720"/>
        <w:rPr>
          <w:rFonts w:ascii="Arial" w:hAnsi="Arial" w:cs="Arial"/>
          <w:sz w:val="22"/>
          <w:szCs w:val="22"/>
          <w:lang w:val="en-GB"/>
        </w:rPr>
      </w:pPr>
    </w:p>
    <w:p w14:paraId="0E48DCE7" w14:textId="77777777" w:rsidR="00E11A8B" w:rsidRPr="001D3458" w:rsidRDefault="00E11A8B" w:rsidP="00E11A8B">
      <w:pPr>
        <w:shd w:val="clear" w:color="auto" w:fill="D9D9D9"/>
        <w:spacing w:after="120"/>
        <w:ind w:left="240" w:right="-143" w:hanging="382"/>
        <w:jc w:val="center"/>
        <w:rPr>
          <w:rFonts w:ascii="Arial" w:hAnsi="Arial" w:cs="Arial"/>
          <w:b/>
          <w:color w:val="1F497D" w:themeColor="text2"/>
          <w:sz w:val="22"/>
          <w:szCs w:val="22"/>
          <w:lang w:val="en-GB"/>
        </w:rPr>
      </w:pPr>
      <w:r w:rsidRPr="001D3458">
        <w:rPr>
          <w:rFonts w:ascii="Arial" w:hAnsi="Arial" w:cs="Arial"/>
          <w:b/>
          <w:color w:val="1F497D" w:themeColor="text2"/>
          <w:sz w:val="22"/>
          <w:szCs w:val="22"/>
          <w:lang w:val="en-GB"/>
        </w:rPr>
        <w:t>ADDITIONAL INFORMATION</w:t>
      </w:r>
    </w:p>
    <w:p w14:paraId="1C4F4ACF" w14:textId="77777777" w:rsidR="00E11A8B" w:rsidRPr="001D3458" w:rsidRDefault="00E11A8B" w:rsidP="00E11A8B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  <w:lang w:val="en-GB"/>
        </w:rPr>
      </w:pPr>
    </w:p>
    <w:p w14:paraId="2E0BE7AE" w14:textId="3CE54BA5" w:rsidR="007160C7" w:rsidRPr="001D3458" w:rsidRDefault="007160C7" w:rsidP="00684178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GB"/>
        </w:rPr>
      </w:pPr>
      <w:r w:rsidRPr="001D3458">
        <w:rPr>
          <w:rFonts w:ascii="Arial" w:hAnsi="Arial" w:cs="Arial"/>
          <w:sz w:val="22"/>
          <w:szCs w:val="22"/>
          <w:highlight w:val="yellow"/>
          <w:lang w:val="en-GB"/>
        </w:rPr>
        <w:t xml:space="preserve">The United Nations Educational, Scientific and Cultural Organization (UNESCO) is a specialized </w:t>
      </w:r>
      <w:r w:rsidR="0080409D" w:rsidRPr="001D3458">
        <w:rPr>
          <w:rFonts w:ascii="Arial" w:hAnsi="Arial" w:cs="Arial"/>
          <w:sz w:val="22"/>
          <w:szCs w:val="22"/>
          <w:highlight w:val="yellow"/>
          <w:lang w:val="en-GB"/>
        </w:rPr>
        <w:t>agency with</w:t>
      </w:r>
      <w:r w:rsidRPr="001D3458">
        <w:rPr>
          <w:rFonts w:ascii="Arial" w:hAnsi="Arial" w:cs="Arial"/>
          <w:sz w:val="22"/>
          <w:szCs w:val="22"/>
          <w:highlight w:val="yellow"/>
          <w:lang w:val="en-GB"/>
        </w:rPr>
        <w:t xml:space="preserve"> a mandate to contribute to peace and security the eradication of poverty and sustainable development through </w:t>
      </w:r>
      <w:r w:rsidR="0080409D" w:rsidRPr="001D3458">
        <w:rPr>
          <w:rFonts w:ascii="Arial" w:hAnsi="Arial" w:cs="Arial"/>
          <w:sz w:val="22"/>
          <w:szCs w:val="22"/>
          <w:highlight w:val="yellow"/>
          <w:lang w:val="en-GB"/>
        </w:rPr>
        <w:t xml:space="preserve">Education, Sciences, Culture and </w:t>
      </w:r>
      <w:r w:rsidR="0080409D" w:rsidRPr="001D3458">
        <w:rPr>
          <w:rFonts w:ascii="Arial" w:hAnsi="Arial" w:cs="Arial"/>
          <w:sz w:val="22"/>
          <w:szCs w:val="22"/>
          <w:highlight w:val="yellow"/>
          <w:lang w:val="en-GB"/>
        </w:rPr>
        <w:lastRenderedPageBreak/>
        <w:t xml:space="preserve">Communication. This Organization is the only One in charge of Culture in the </w:t>
      </w:r>
      <w:proofErr w:type="gramStart"/>
      <w:r w:rsidR="0080409D" w:rsidRPr="001D3458">
        <w:rPr>
          <w:rFonts w:ascii="Arial" w:hAnsi="Arial" w:cs="Arial"/>
          <w:sz w:val="22"/>
          <w:szCs w:val="22"/>
          <w:highlight w:val="yellow"/>
          <w:lang w:val="en-GB"/>
        </w:rPr>
        <w:t>United nations</w:t>
      </w:r>
      <w:proofErr w:type="gramEnd"/>
      <w:r w:rsidR="0080409D" w:rsidRPr="001D3458">
        <w:rPr>
          <w:rFonts w:ascii="Arial" w:hAnsi="Arial" w:cs="Arial"/>
          <w:sz w:val="22"/>
          <w:szCs w:val="22"/>
          <w:highlight w:val="yellow"/>
          <w:lang w:val="en-GB"/>
        </w:rPr>
        <w:t xml:space="preserve"> System</w:t>
      </w:r>
      <w:r w:rsidR="0080409D" w:rsidRPr="001D3458">
        <w:rPr>
          <w:rFonts w:ascii="Arial" w:hAnsi="Arial" w:cs="Arial"/>
          <w:sz w:val="22"/>
          <w:szCs w:val="22"/>
          <w:lang w:val="en-GB"/>
        </w:rPr>
        <w:t xml:space="preserve">.  </w:t>
      </w:r>
    </w:p>
    <w:p w14:paraId="181A364A" w14:textId="77777777" w:rsidR="001F53B7" w:rsidRDefault="001F53B7" w:rsidP="0068417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</w:p>
    <w:p w14:paraId="4571ED4B" w14:textId="127B1D28" w:rsidR="002D674B" w:rsidRDefault="007A3566" w:rsidP="0068417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  <w:hyperlink r:id="rId12" w:history="1">
        <w:r w:rsidR="002D674B" w:rsidRPr="002D674B">
          <w:rPr>
            <w:rStyle w:val="Lienhypertexte"/>
            <w:rFonts w:ascii="Arial" w:hAnsi="Arial" w:cs="Arial"/>
            <w:sz w:val="22"/>
            <w:szCs w:val="22"/>
            <w:lang w:val="en-GB"/>
          </w:rPr>
          <w:t>UNESCO Dakar website</w:t>
        </w:r>
      </w:hyperlink>
      <w:r w:rsidR="002D674B">
        <w:rPr>
          <w:rFonts w:ascii="Arial" w:hAnsi="Arial" w:cs="Arial"/>
          <w:color w:val="FF0000"/>
          <w:sz w:val="22"/>
          <w:szCs w:val="22"/>
          <w:lang w:val="en-GB"/>
        </w:rPr>
        <w:t xml:space="preserve"> </w:t>
      </w:r>
    </w:p>
    <w:p w14:paraId="0B411146" w14:textId="7EC7531F" w:rsidR="002D674B" w:rsidRDefault="007A3566" w:rsidP="0068417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  <w:hyperlink r:id="rId13" w:history="1">
        <w:r w:rsidR="0081026E" w:rsidRPr="0081026E">
          <w:rPr>
            <w:rStyle w:val="Lienhypertexte"/>
            <w:rFonts w:ascii="Arial" w:hAnsi="Arial" w:cs="Arial"/>
            <w:sz w:val="22"/>
            <w:szCs w:val="22"/>
            <w:lang w:val="en-GB"/>
          </w:rPr>
          <w:t xml:space="preserve">2021 </w:t>
        </w:r>
        <w:r w:rsidR="002D674B" w:rsidRPr="0081026E">
          <w:rPr>
            <w:rStyle w:val="Lienhypertexte"/>
            <w:rFonts w:ascii="Arial" w:hAnsi="Arial" w:cs="Arial"/>
            <w:sz w:val="22"/>
            <w:szCs w:val="22"/>
            <w:lang w:val="en-GB"/>
          </w:rPr>
          <w:t>Annual report</w:t>
        </w:r>
        <w:r w:rsidR="0081026E" w:rsidRPr="0081026E">
          <w:rPr>
            <w:rStyle w:val="Lienhypertexte"/>
            <w:rFonts w:ascii="Arial" w:hAnsi="Arial" w:cs="Arial"/>
            <w:sz w:val="22"/>
            <w:szCs w:val="22"/>
            <w:lang w:val="en-GB"/>
          </w:rPr>
          <w:t xml:space="preserve"> </w:t>
        </w:r>
        <w:r w:rsidR="0081026E">
          <w:rPr>
            <w:rStyle w:val="Lienhypertexte"/>
            <w:rFonts w:ascii="Arial" w:hAnsi="Arial" w:cs="Arial"/>
            <w:sz w:val="22"/>
            <w:szCs w:val="22"/>
            <w:lang w:val="en-GB"/>
          </w:rPr>
          <w:t>-</w:t>
        </w:r>
        <w:r w:rsidR="002D674B" w:rsidRPr="0081026E">
          <w:rPr>
            <w:rStyle w:val="Lienhypertexte"/>
            <w:rFonts w:ascii="Arial" w:hAnsi="Arial" w:cs="Arial"/>
            <w:sz w:val="22"/>
            <w:szCs w:val="22"/>
            <w:lang w:val="en-GB"/>
          </w:rPr>
          <w:t xml:space="preserve"> UNESCO Regional office for West Africa-Sahel</w:t>
        </w:r>
      </w:hyperlink>
      <w:r w:rsidR="002D674B">
        <w:rPr>
          <w:rFonts w:ascii="Arial" w:hAnsi="Arial" w:cs="Arial"/>
          <w:color w:val="FF0000"/>
          <w:sz w:val="22"/>
          <w:szCs w:val="22"/>
          <w:lang w:val="en-GB"/>
        </w:rPr>
        <w:t xml:space="preserve"> </w:t>
      </w:r>
    </w:p>
    <w:p w14:paraId="3FCCBBE8" w14:textId="7FB882CA" w:rsidR="00FB5748" w:rsidRDefault="007A3566" w:rsidP="0068417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2060"/>
          <w:sz w:val="22"/>
          <w:szCs w:val="22"/>
          <w:lang w:val="en-US"/>
        </w:rPr>
      </w:pPr>
      <w:hyperlink r:id="rId14" w:history="1">
        <w:r w:rsidR="00FB5748" w:rsidRPr="00FB5748">
          <w:rPr>
            <w:rStyle w:val="Lienhypertexte"/>
            <w:rFonts w:ascii="Arial" w:hAnsi="Arial" w:cs="Arial"/>
            <w:sz w:val="22"/>
            <w:szCs w:val="22"/>
            <w:lang w:val="en-US"/>
          </w:rPr>
          <w:t>The Convention on the Protection and Promotion of the Diversity of Cultural Expressions</w:t>
        </w:r>
      </w:hyperlink>
    </w:p>
    <w:p w14:paraId="647E7E29" w14:textId="1AFB4C82" w:rsidR="00FB5748" w:rsidRPr="00FB5748" w:rsidRDefault="007A3566" w:rsidP="00684178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2060"/>
          <w:sz w:val="22"/>
          <w:szCs w:val="22"/>
          <w:lang w:val="en-US"/>
        </w:rPr>
      </w:pPr>
      <w:hyperlink r:id="rId15" w:history="1">
        <w:r w:rsidR="00FB5748" w:rsidRPr="00FB5748">
          <w:rPr>
            <w:rStyle w:val="Lienhypertexte"/>
            <w:rFonts w:ascii="Arial" w:hAnsi="Arial" w:cs="Arial"/>
            <w:sz w:val="22"/>
            <w:szCs w:val="22"/>
            <w:lang w:val="en-US"/>
          </w:rPr>
          <w:t>The Convention for the Safeguarding of the Intangible Cultural Heritage</w:t>
        </w:r>
      </w:hyperlink>
    </w:p>
    <w:sectPr w:rsidR="00FB5748" w:rsidRPr="00FB5748" w:rsidSect="002172E0">
      <w:headerReference w:type="default" r:id="rId16"/>
      <w:footerReference w:type="even" r:id="rId17"/>
      <w:footerReference w:type="default" r:id="rId18"/>
      <w:headerReference w:type="first" r:id="rId19"/>
      <w:pgSz w:w="11906" w:h="16838"/>
      <w:pgMar w:top="993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DF1E3" w14:textId="77777777" w:rsidR="007A3566" w:rsidRDefault="007A3566" w:rsidP="00E4480B">
      <w:r>
        <w:separator/>
      </w:r>
    </w:p>
  </w:endnote>
  <w:endnote w:type="continuationSeparator" w:id="0">
    <w:p w14:paraId="5CAC20A3" w14:textId="77777777" w:rsidR="007A3566" w:rsidRDefault="007A3566" w:rsidP="00E4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C7666" w14:textId="77777777" w:rsidR="00B667C8" w:rsidRDefault="00D471E9" w:rsidP="007F405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CB72E00" w14:textId="77777777" w:rsidR="00B667C8" w:rsidRDefault="007A3566" w:rsidP="004E50A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33BA" w14:textId="77777777" w:rsidR="00B667C8" w:rsidRPr="000E23CC" w:rsidRDefault="00D471E9" w:rsidP="00AC5567">
    <w:pPr>
      <w:pStyle w:val="Pieddepage"/>
      <w:rPr>
        <w:rFonts w:asciiTheme="minorHAnsi" w:hAnsiTheme="minorHAnsi" w:cs="Arial"/>
        <w:sz w:val="22"/>
        <w:szCs w:val="22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C68A" w14:textId="77777777" w:rsidR="007A3566" w:rsidRDefault="007A3566" w:rsidP="00E4480B">
      <w:r>
        <w:separator/>
      </w:r>
    </w:p>
  </w:footnote>
  <w:footnote w:type="continuationSeparator" w:id="0">
    <w:p w14:paraId="63C049C5" w14:textId="77777777" w:rsidR="007A3566" w:rsidRDefault="007A3566" w:rsidP="00E4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163C" w14:textId="77777777" w:rsidR="00DD58A7" w:rsidRPr="00DD58A7" w:rsidRDefault="00E11A8B" w:rsidP="00DD58A7">
    <w:pPr>
      <w:jc w:val="right"/>
      <w:rPr>
        <w:rFonts w:ascii="Arial" w:hAnsi="Arial" w:cs="Arial"/>
        <w:bCs/>
        <w:kern w:val="28"/>
        <w:sz w:val="20"/>
        <w:szCs w:val="20"/>
      </w:rPr>
    </w:pPr>
    <w:r>
      <w:rPr>
        <w:rFonts w:ascii="Arial" w:hAnsi="Arial" w:cs="Arial"/>
        <w:bCs/>
        <w:kern w:val="28"/>
        <w:sz w:val="20"/>
        <w:szCs w:val="20"/>
      </w:rPr>
      <w:t xml:space="preserve"> </w:t>
    </w:r>
  </w:p>
  <w:p w14:paraId="3FC6D590" w14:textId="77777777" w:rsidR="00DD58A7" w:rsidRPr="00DD58A7" w:rsidRDefault="00C42226" w:rsidP="00DD58A7">
    <w:r>
      <w:rPr>
        <w:noProof/>
        <w:lang w:val="en-US" w:eastAsia="en-US"/>
      </w:rPr>
      <w:drawing>
        <wp:anchor distT="0" distB="0" distL="114300" distR="114300" simplePos="0" relativeHeight="251659264" behindDoc="0" locked="1" layoutInCell="1" allowOverlap="1" wp14:anchorId="144DE580" wp14:editId="0B6A1288">
          <wp:simplePos x="0" y="0"/>
          <wp:positionH relativeFrom="page">
            <wp:posOffset>899795</wp:posOffset>
          </wp:positionH>
          <wp:positionV relativeFrom="page">
            <wp:posOffset>506095</wp:posOffset>
          </wp:positionV>
          <wp:extent cx="1787525" cy="379095"/>
          <wp:effectExtent l="0" t="0" r="3175" b="1905"/>
          <wp:wrapNone/>
          <wp:docPr id="1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525" cy="379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FBC004" w14:textId="77777777" w:rsidR="00413989" w:rsidRDefault="00413989">
    <w:pPr>
      <w:pStyle w:val="En-tte"/>
    </w:pPr>
  </w:p>
  <w:p w14:paraId="5A0236F6" w14:textId="77777777" w:rsidR="00413989" w:rsidRDefault="00413989" w:rsidP="002172E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F0FD" w14:textId="77777777" w:rsidR="00E4480B" w:rsidRDefault="007A3566" w:rsidP="00E4480B">
    <w:pPr>
      <w:pStyle w:val="Titre"/>
      <w:rPr>
        <w:i/>
        <w:lang w:val="en-GB"/>
      </w:rPr>
    </w:pPr>
    <w:r w:rsidRPr="00A56F3C">
      <w:rPr>
        <w:i/>
        <w:noProof/>
      </w:rPr>
      <w:object w:dxaOrig="1605" w:dyaOrig="1005" w14:anchorId="7F5593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80.05pt;height:50.3pt;mso-width-percent:0;mso-height-percent:0;mso-width-percent:0;mso-height-percent:0" fillcolor="window">
          <v:imagedata r:id="rId1" o:title=""/>
        </v:shape>
        <o:OLEObject Type="Embed" ProgID="Word.Picture.8" ShapeID="_x0000_i1025" DrawAspect="Content" ObjectID="_1725966902" r:id="rId2"/>
      </w:object>
    </w:r>
    <w:r w:rsidR="00E4480B">
      <w:rPr>
        <w:i/>
        <w:lang w:val="en-GB"/>
      </w:rPr>
      <w:t xml:space="preserve"> </w:t>
    </w:r>
  </w:p>
  <w:p w14:paraId="7F30220D" w14:textId="77777777" w:rsidR="00E4480B" w:rsidRPr="00E4480B" w:rsidRDefault="00E4480B" w:rsidP="00E4480B">
    <w:pPr>
      <w:pStyle w:val="Titr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4C2B"/>
    <w:multiLevelType w:val="multilevel"/>
    <w:tmpl w:val="9E128F7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6D228C9"/>
    <w:multiLevelType w:val="multilevel"/>
    <w:tmpl w:val="D734A7A4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497E91"/>
    <w:multiLevelType w:val="multilevel"/>
    <w:tmpl w:val="9730A54C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D9A5E17"/>
    <w:multiLevelType w:val="hybridMultilevel"/>
    <w:tmpl w:val="DFAA3F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93372"/>
    <w:multiLevelType w:val="hybridMultilevel"/>
    <w:tmpl w:val="93C0BE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2141B"/>
    <w:multiLevelType w:val="hybridMultilevel"/>
    <w:tmpl w:val="173E18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A4BC2"/>
    <w:multiLevelType w:val="hybridMultilevel"/>
    <w:tmpl w:val="3F6A31B2"/>
    <w:lvl w:ilvl="0" w:tplc="9B860FF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4309675D"/>
    <w:multiLevelType w:val="hybridMultilevel"/>
    <w:tmpl w:val="512801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78547B"/>
    <w:multiLevelType w:val="hybridMultilevel"/>
    <w:tmpl w:val="ABBCF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30F94"/>
    <w:multiLevelType w:val="hybridMultilevel"/>
    <w:tmpl w:val="A9BCF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15C47"/>
    <w:multiLevelType w:val="multilevel"/>
    <w:tmpl w:val="CAD264F2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5CD362EF"/>
    <w:multiLevelType w:val="hybridMultilevel"/>
    <w:tmpl w:val="9392A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4759C"/>
    <w:multiLevelType w:val="multilevel"/>
    <w:tmpl w:val="59D00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1375FD"/>
    <w:multiLevelType w:val="multilevel"/>
    <w:tmpl w:val="71B0DAC2"/>
    <w:styleLink w:val="List0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62D96F07"/>
    <w:multiLevelType w:val="multilevel"/>
    <w:tmpl w:val="5C00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2D5F73"/>
    <w:multiLevelType w:val="hybridMultilevel"/>
    <w:tmpl w:val="2256C1EE"/>
    <w:lvl w:ilvl="0" w:tplc="E54E61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7639DF"/>
    <w:multiLevelType w:val="hybridMultilevel"/>
    <w:tmpl w:val="B426CE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539A2"/>
    <w:multiLevelType w:val="hybridMultilevel"/>
    <w:tmpl w:val="6A6AE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F7CD7"/>
    <w:multiLevelType w:val="multilevel"/>
    <w:tmpl w:val="21AE7FFE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3A96711"/>
    <w:multiLevelType w:val="multilevel"/>
    <w:tmpl w:val="66D6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D05B65"/>
    <w:multiLevelType w:val="hybridMultilevel"/>
    <w:tmpl w:val="D5861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F21B6"/>
    <w:multiLevelType w:val="hybridMultilevel"/>
    <w:tmpl w:val="27AECC4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C930EC"/>
    <w:multiLevelType w:val="hybridMultilevel"/>
    <w:tmpl w:val="1AE882B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"/>
  </w:num>
  <w:num w:numId="5">
    <w:abstractNumId w:val="11"/>
  </w:num>
  <w:num w:numId="6">
    <w:abstractNumId w:val="2"/>
  </w:num>
  <w:num w:numId="7">
    <w:abstractNumId w:val="19"/>
  </w:num>
  <w:num w:numId="8">
    <w:abstractNumId w:val="14"/>
  </w:num>
  <w:num w:numId="9">
    <w:abstractNumId w:val="14"/>
  </w:num>
  <w:num w:numId="10">
    <w:abstractNumId w:val="12"/>
  </w:num>
  <w:num w:numId="11">
    <w:abstractNumId w:val="21"/>
  </w:num>
  <w:num w:numId="12">
    <w:abstractNumId w:val="10"/>
  </w:num>
  <w:num w:numId="1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</w:num>
  <w:num w:numId="15">
    <w:abstractNumId w:val="6"/>
  </w:num>
  <w:num w:numId="16">
    <w:abstractNumId w:val="8"/>
  </w:num>
  <w:num w:numId="17">
    <w:abstractNumId w:val="23"/>
  </w:num>
  <w:num w:numId="18">
    <w:abstractNumId w:val="20"/>
  </w:num>
  <w:num w:numId="19">
    <w:abstractNumId w:val="22"/>
  </w:num>
  <w:num w:numId="20">
    <w:abstractNumId w:val="3"/>
  </w:num>
  <w:num w:numId="21">
    <w:abstractNumId w:val="15"/>
  </w:num>
  <w:num w:numId="22">
    <w:abstractNumId w:val="4"/>
  </w:num>
  <w:num w:numId="23">
    <w:abstractNumId w:val="17"/>
  </w:num>
  <w:num w:numId="24">
    <w:abstractNumId w:val="13"/>
  </w:num>
  <w:num w:numId="25">
    <w:abstractNumId w:val="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0B"/>
    <w:rsid w:val="00031930"/>
    <w:rsid w:val="0003620E"/>
    <w:rsid w:val="0007290F"/>
    <w:rsid w:val="000736EE"/>
    <w:rsid w:val="00074412"/>
    <w:rsid w:val="00077D76"/>
    <w:rsid w:val="00091CF8"/>
    <w:rsid w:val="000969E5"/>
    <w:rsid w:val="000D0206"/>
    <w:rsid w:val="000D37FD"/>
    <w:rsid w:val="000E23CC"/>
    <w:rsid w:val="000E2ABA"/>
    <w:rsid w:val="000E6D5F"/>
    <w:rsid w:val="00104771"/>
    <w:rsid w:val="0011005E"/>
    <w:rsid w:val="001B7AC9"/>
    <w:rsid w:val="001C5EDF"/>
    <w:rsid w:val="001D3458"/>
    <w:rsid w:val="001E0125"/>
    <w:rsid w:val="001F53B7"/>
    <w:rsid w:val="00200C73"/>
    <w:rsid w:val="00212E68"/>
    <w:rsid w:val="00215759"/>
    <w:rsid w:val="002172E0"/>
    <w:rsid w:val="0022305D"/>
    <w:rsid w:val="00257A8A"/>
    <w:rsid w:val="002825B8"/>
    <w:rsid w:val="002A1791"/>
    <w:rsid w:val="002C54B5"/>
    <w:rsid w:val="002D674B"/>
    <w:rsid w:val="002F0AA8"/>
    <w:rsid w:val="002F31A1"/>
    <w:rsid w:val="00302A10"/>
    <w:rsid w:val="0030580B"/>
    <w:rsid w:val="0030585C"/>
    <w:rsid w:val="00356064"/>
    <w:rsid w:val="00357DA7"/>
    <w:rsid w:val="00364436"/>
    <w:rsid w:val="00366689"/>
    <w:rsid w:val="00377FE2"/>
    <w:rsid w:val="00385D94"/>
    <w:rsid w:val="00391708"/>
    <w:rsid w:val="003D081B"/>
    <w:rsid w:val="003E3721"/>
    <w:rsid w:val="004008D0"/>
    <w:rsid w:val="0040225E"/>
    <w:rsid w:val="00413989"/>
    <w:rsid w:val="00416CDA"/>
    <w:rsid w:val="00417757"/>
    <w:rsid w:val="00423D3C"/>
    <w:rsid w:val="0044143F"/>
    <w:rsid w:val="00443F85"/>
    <w:rsid w:val="004578FA"/>
    <w:rsid w:val="004665CB"/>
    <w:rsid w:val="0047689F"/>
    <w:rsid w:val="00483048"/>
    <w:rsid w:val="00495645"/>
    <w:rsid w:val="004C0365"/>
    <w:rsid w:val="004C0BC5"/>
    <w:rsid w:val="004E4332"/>
    <w:rsid w:val="004E7D45"/>
    <w:rsid w:val="004F0AF3"/>
    <w:rsid w:val="005100BF"/>
    <w:rsid w:val="00512208"/>
    <w:rsid w:val="00532FEB"/>
    <w:rsid w:val="00547B2F"/>
    <w:rsid w:val="00564FA1"/>
    <w:rsid w:val="00565750"/>
    <w:rsid w:val="00577460"/>
    <w:rsid w:val="005B0318"/>
    <w:rsid w:val="005B634A"/>
    <w:rsid w:val="005D0179"/>
    <w:rsid w:val="005E676D"/>
    <w:rsid w:val="005F0116"/>
    <w:rsid w:val="005F2CB6"/>
    <w:rsid w:val="005F3BF1"/>
    <w:rsid w:val="00635BAD"/>
    <w:rsid w:val="006414A8"/>
    <w:rsid w:val="00664292"/>
    <w:rsid w:val="006667CD"/>
    <w:rsid w:val="00683DB6"/>
    <w:rsid w:val="00684178"/>
    <w:rsid w:val="00687B33"/>
    <w:rsid w:val="00692D71"/>
    <w:rsid w:val="006B3A86"/>
    <w:rsid w:val="006D5518"/>
    <w:rsid w:val="006E24BA"/>
    <w:rsid w:val="006E38E6"/>
    <w:rsid w:val="006F648F"/>
    <w:rsid w:val="007146EB"/>
    <w:rsid w:val="007160C7"/>
    <w:rsid w:val="00752AAB"/>
    <w:rsid w:val="007644C9"/>
    <w:rsid w:val="0079531F"/>
    <w:rsid w:val="007A1CF1"/>
    <w:rsid w:val="007A3566"/>
    <w:rsid w:val="007A7DA9"/>
    <w:rsid w:val="007B15CC"/>
    <w:rsid w:val="007D05FA"/>
    <w:rsid w:val="007D4E3B"/>
    <w:rsid w:val="007E213D"/>
    <w:rsid w:val="0080409D"/>
    <w:rsid w:val="0081026E"/>
    <w:rsid w:val="00811458"/>
    <w:rsid w:val="0081458F"/>
    <w:rsid w:val="00830F5B"/>
    <w:rsid w:val="00835EC7"/>
    <w:rsid w:val="00846025"/>
    <w:rsid w:val="008576F5"/>
    <w:rsid w:val="00877694"/>
    <w:rsid w:val="008B2F4C"/>
    <w:rsid w:val="008B62D8"/>
    <w:rsid w:val="008C6B42"/>
    <w:rsid w:val="008D1AB6"/>
    <w:rsid w:val="00904719"/>
    <w:rsid w:val="00907F0C"/>
    <w:rsid w:val="00916B7C"/>
    <w:rsid w:val="00917BC5"/>
    <w:rsid w:val="00942618"/>
    <w:rsid w:val="009538C4"/>
    <w:rsid w:val="00986BFC"/>
    <w:rsid w:val="00993F2B"/>
    <w:rsid w:val="009A1D87"/>
    <w:rsid w:val="009C6A86"/>
    <w:rsid w:val="009E08C0"/>
    <w:rsid w:val="009E70F3"/>
    <w:rsid w:val="00A00829"/>
    <w:rsid w:val="00A0296C"/>
    <w:rsid w:val="00A1697B"/>
    <w:rsid w:val="00A402A8"/>
    <w:rsid w:val="00A46B58"/>
    <w:rsid w:val="00A52A89"/>
    <w:rsid w:val="00A64DBC"/>
    <w:rsid w:val="00A66C8F"/>
    <w:rsid w:val="00A83F9D"/>
    <w:rsid w:val="00A84770"/>
    <w:rsid w:val="00A84B9A"/>
    <w:rsid w:val="00AA609F"/>
    <w:rsid w:val="00AB2B47"/>
    <w:rsid w:val="00AC0DE5"/>
    <w:rsid w:val="00AE613C"/>
    <w:rsid w:val="00B04A64"/>
    <w:rsid w:val="00B05D58"/>
    <w:rsid w:val="00B271C4"/>
    <w:rsid w:val="00B5696D"/>
    <w:rsid w:val="00B663F0"/>
    <w:rsid w:val="00BE120C"/>
    <w:rsid w:val="00BF4BB9"/>
    <w:rsid w:val="00BF796A"/>
    <w:rsid w:val="00C00F1A"/>
    <w:rsid w:val="00C42226"/>
    <w:rsid w:val="00C4602F"/>
    <w:rsid w:val="00C61D0A"/>
    <w:rsid w:val="00C65DD9"/>
    <w:rsid w:val="00C66B7E"/>
    <w:rsid w:val="00C676ED"/>
    <w:rsid w:val="00C833FD"/>
    <w:rsid w:val="00C95EB3"/>
    <w:rsid w:val="00CE2A4B"/>
    <w:rsid w:val="00D01639"/>
    <w:rsid w:val="00D040A7"/>
    <w:rsid w:val="00D21942"/>
    <w:rsid w:val="00D2452C"/>
    <w:rsid w:val="00D26709"/>
    <w:rsid w:val="00D33733"/>
    <w:rsid w:val="00D4067A"/>
    <w:rsid w:val="00D45A69"/>
    <w:rsid w:val="00D471E9"/>
    <w:rsid w:val="00D50D88"/>
    <w:rsid w:val="00D75D76"/>
    <w:rsid w:val="00D8686F"/>
    <w:rsid w:val="00D86BCE"/>
    <w:rsid w:val="00DA0DB6"/>
    <w:rsid w:val="00DA3AA8"/>
    <w:rsid w:val="00DC3993"/>
    <w:rsid w:val="00DD58A7"/>
    <w:rsid w:val="00DD77A1"/>
    <w:rsid w:val="00DF59CB"/>
    <w:rsid w:val="00DF68CB"/>
    <w:rsid w:val="00E10F21"/>
    <w:rsid w:val="00E11A8B"/>
    <w:rsid w:val="00E416DC"/>
    <w:rsid w:val="00E4480B"/>
    <w:rsid w:val="00E465ED"/>
    <w:rsid w:val="00E85812"/>
    <w:rsid w:val="00E86FED"/>
    <w:rsid w:val="00EA314D"/>
    <w:rsid w:val="00EA3C9A"/>
    <w:rsid w:val="00EF54D5"/>
    <w:rsid w:val="00F27282"/>
    <w:rsid w:val="00F3093F"/>
    <w:rsid w:val="00FA58E6"/>
    <w:rsid w:val="00FA6D0D"/>
    <w:rsid w:val="00FA707E"/>
    <w:rsid w:val="00FB5748"/>
    <w:rsid w:val="00FC0254"/>
    <w:rsid w:val="00FC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70958"/>
  <w15:docId w15:val="{160E117D-0EBC-4E80-9BD8-55B80DD7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B5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8">
    <w:name w:val="heading 8"/>
    <w:basedOn w:val="Normal"/>
    <w:next w:val="Normal"/>
    <w:link w:val="Titre8Car"/>
    <w:qFormat/>
    <w:rsid w:val="00E4480B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E4480B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Pieddepage">
    <w:name w:val="footer"/>
    <w:basedOn w:val="Normal"/>
    <w:link w:val="PieddepageCar"/>
    <w:rsid w:val="00E4480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E4480B"/>
  </w:style>
  <w:style w:type="paragraph" w:styleId="Corpsdetexte">
    <w:name w:val="Body Text"/>
    <w:basedOn w:val="Normal"/>
    <w:link w:val="CorpsdetexteCar"/>
    <w:rsid w:val="00E4480B"/>
    <w:pPr>
      <w:jc w:val="both"/>
    </w:pPr>
    <w:rPr>
      <w:rFonts w:ascii="Arial" w:hAnsi="Arial" w:cs="Arial"/>
      <w:lang w:val="en-GB"/>
    </w:rPr>
  </w:style>
  <w:style w:type="character" w:customStyle="1" w:styleId="CorpsdetexteCar">
    <w:name w:val="Corps de texte Car"/>
    <w:basedOn w:val="Policepardfaut"/>
    <w:link w:val="Corpsdetexte"/>
    <w:rsid w:val="00E4480B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E4480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re">
    <w:name w:val="Title"/>
    <w:basedOn w:val="Normal"/>
    <w:next w:val="Normal"/>
    <w:link w:val="TitreCar"/>
    <w:qFormat/>
    <w:rsid w:val="00E448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E4480B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En-tte">
    <w:name w:val="header"/>
    <w:basedOn w:val="Normal"/>
    <w:link w:val="En-tteCar"/>
    <w:unhideWhenUsed/>
    <w:rsid w:val="00E448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4480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48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480B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2A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2A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52A8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2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2A8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9E08C0"/>
    <w:rPr>
      <w:color w:val="0000FF"/>
      <w:u w:val="single"/>
    </w:rPr>
  </w:style>
  <w:style w:type="paragraph" w:customStyle="1" w:styleId="Body">
    <w:name w:val="Body"/>
    <w:rsid w:val="009E08C0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numbering" w:customStyle="1" w:styleId="List0">
    <w:name w:val="List 0"/>
    <w:rsid w:val="009E08C0"/>
    <w:pPr>
      <w:numPr>
        <w:numId w:val="8"/>
      </w:numPr>
    </w:pPr>
  </w:style>
  <w:style w:type="paragraph" w:styleId="Paragraphedeliste">
    <w:name w:val="List Paragraph"/>
    <w:basedOn w:val="Normal"/>
    <w:uiPriority w:val="34"/>
    <w:qFormat/>
    <w:rsid w:val="00C95EB3"/>
    <w:pPr>
      <w:ind w:left="720"/>
      <w:contextualSpacing/>
    </w:pPr>
  </w:style>
  <w:style w:type="paragraph" w:styleId="Rvision">
    <w:name w:val="Revision"/>
    <w:hidden/>
    <w:uiPriority w:val="99"/>
    <w:semiHidden/>
    <w:rsid w:val="005F2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4665CB"/>
  </w:style>
  <w:style w:type="character" w:customStyle="1" w:styleId="Mentionnonrsolue1">
    <w:name w:val="Mention non résolue1"/>
    <w:basedOn w:val="Policepardfaut"/>
    <w:uiPriority w:val="99"/>
    <w:semiHidden/>
    <w:unhideWhenUsed/>
    <w:rsid w:val="002D674B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FB574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3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nesdoc.unesco.org/ark:/48223/pf0000381029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fr.unesco.org/fieldoffice/dakar/article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ich.unesco.org/en/convention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14" Type="http://schemas.openxmlformats.org/officeDocument/2006/relationships/hyperlink" Target="https://en.unesco.org/creativity/convention" TargetMode="Externa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6" ma:contentTypeDescription="Create a new document." ma:contentTypeScope="" ma:versionID="4eb81b09000364293e1bf3bc21abc045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6cba865358445b06dbd83b86bb7eb610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Props1.xml><?xml version="1.0" encoding="utf-8"?>
<ds:datastoreItem xmlns:ds="http://schemas.openxmlformats.org/officeDocument/2006/customXml" ds:itemID="{553CC722-01E5-4F56-B382-D0D3397C934B}"/>
</file>

<file path=customXml/itemProps2.xml><?xml version="1.0" encoding="utf-8"?>
<ds:datastoreItem xmlns:ds="http://schemas.openxmlformats.org/officeDocument/2006/customXml" ds:itemID="{B487A409-9E9F-447F-A22A-070D237D6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B1070F-6740-4328-9E77-8930DCBCEB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786021-BD3C-4BC0-B943-0323341DC5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07ED472-294A-4551-80B8-CD3C2BDC8D1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922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Schneider, Lucie</cp:lastModifiedBy>
  <cp:revision>3</cp:revision>
  <cp:lastPrinted>2018-09-12T15:05:00Z</cp:lastPrinted>
  <dcterms:created xsi:type="dcterms:W3CDTF">2022-09-29T11:25:00Z</dcterms:created>
  <dcterms:modified xsi:type="dcterms:W3CDTF">2022-09-29T11:28:00Z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16a751ad-c9ec-4267-83bd-386c347e0bff</vt:lpwstr>
  </property>
</Properties>
</file>