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eastAsia="zh-CN"/>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6297615"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8B0023">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267" w:type="dxa"/>
        <w:jc w:val="center"/>
        <w:tblLayout w:type="fixed"/>
        <w:tblCellMar>
          <w:top w:w="14" w:type="dxa"/>
          <w:left w:w="86" w:type="dxa"/>
          <w:bottom w:w="14" w:type="dxa"/>
          <w:right w:w="86" w:type="dxa"/>
        </w:tblCellMar>
        <w:tblLook w:val="04A0" w:firstRow="1" w:lastRow="0" w:firstColumn="1" w:lastColumn="0" w:noHBand="0" w:noVBand="1"/>
      </w:tblPr>
      <w:tblGrid>
        <w:gridCol w:w="3825"/>
        <w:gridCol w:w="2020"/>
        <w:gridCol w:w="2340"/>
        <w:gridCol w:w="935"/>
        <w:gridCol w:w="2147"/>
      </w:tblGrid>
      <w:tr w:rsidR="00444C1C" w:rsidRPr="00446166" w14:paraId="5468E8C8" w14:textId="77777777" w:rsidTr="61ABE7F7">
        <w:trPr>
          <w:trHeight w:val="340"/>
          <w:jc w:val="center"/>
        </w:trPr>
        <w:tc>
          <w:tcPr>
            <w:tcW w:w="3825"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442" w:type="dxa"/>
            <w:gridSpan w:val="4"/>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61ABE7F7">
        <w:trPr>
          <w:trHeight w:val="340"/>
          <w:jc w:val="center"/>
        </w:trPr>
        <w:tc>
          <w:tcPr>
            <w:tcW w:w="3825" w:type="dxa"/>
            <w:tcBorders>
              <w:top w:val="outset" w:sz="6" w:space="0" w:color="auto"/>
              <w:left w:val="single" w:sz="4" w:space="0" w:color="C0C0C0"/>
              <w:bottom w:val="outset" w:sz="6" w:space="0" w:color="auto"/>
              <w:right w:val="nil"/>
            </w:tcBorders>
            <w:vAlign w:val="center"/>
            <w:hideMark/>
          </w:tcPr>
          <w:p w14:paraId="15DDF2B3" w14:textId="77777777" w:rsidR="00240BFB" w:rsidRPr="00446166" w:rsidRDefault="00240BFB">
            <w:pPr>
              <w:rPr>
                <w:rFonts w:ascii="Tahoma" w:hAnsi="Tahoma" w:cs="Tahoma"/>
                <w:b/>
                <w:sz w:val="20"/>
                <w:szCs w:val="20"/>
              </w:rPr>
            </w:pPr>
            <w:r w:rsidRPr="00446166">
              <w:rPr>
                <w:rFonts w:ascii="Tahoma" w:hAnsi="Tahoma" w:cs="Tahoma"/>
                <w:b/>
                <w:sz w:val="20"/>
                <w:szCs w:val="20"/>
              </w:rPr>
              <w:t>Job Title:</w:t>
            </w:r>
          </w:p>
        </w:tc>
        <w:tc>
          <w:tcPr>
            <w:tcW w:w="7442" w:type="dxa"/>
            <w:gridSpan w:val="4"/>
            <w:tcBorders>
              <w:top w:val="outset" w:sz="6" w:space="0" w:color="auto"/>
              <w:left w:val="nil"/>
              <w:bottom w:val="outset" w:sz="6" w:space="0" w:color="auto"/>
              <w:right w:val="single" w:sz="4" w:space="0" w:color="C0C0C0"/>
            </w:tcBorders>
            <w:vAlign w:val="center"/>
          </w:tcPr>
          <w:p w14:paraId="7EB47286" w14:textId="7D28DAF4" w:rsidR="00240BFB" w:rsidRPr="00446166" w:rsidRDefault="008B0023" w:rsidP="00AF20B0">
            <w:pPr>
              <w:rPr>
                <w:rFonts w:ascii="Tahoma" w:hAnsi="Tahoma" w:cs="Tahoma"/>
                <w:sz w:val="20"/>
                <w:szCs w:val="20"/>
              </w:rPr>
            </w:pPr>
            <w:r w:rsidRPr="008B0023">
              <w:rPr>
                <w:rFonts w:ascii="Tahoma" w:hAnsi="Tahoma" w:cs="Tahoma"/>
                <w:sz w:val="20"/>
                <w:szCs w:val="20"/>
              </w:rPr>
              <w:t>Intern (Information Technology)</w:t>
            </w:r>
          </w:p>
        </w:tc>
      </w:tr>
      <w:tr w:rsidR="008B0023" w:rsidRPr="00446166" w14:paraId="34C80FBD" w14:textId="77777777" w:rsidTr="61ABE7F7">
        <w:trPr>
          <w:trHeight w:val="340"/>
          <w:jc w:val="center"/>
        </w:trPr>
        <w:tc>
          <w:tcPr>
            <w:tcW w:w="11267" w:type="dxa"/>
            <w:gridSpan w:val="5"/>
            <w:tcBorders>
              <w:top w:val="outset" w:sz="6" w:space="0" w:color="auto"/>
              <w:left w:val="single" w:sz="4" w:space="0" w:color="C0C0C0"/>
              <w:bottom w:val="outset" w:sz="6" w:space="0" w:color="auto"/>
              <w:right w:val="single" w:sz="4" w:space="0" w:color="C0C0C0"/>
            </w:tcBorders>
            <w:vAlign w:val="center"/>
            <w:hideMark/>
          </w:tcPr>
          <w:p w14:paraId="66FA8B8A" w14:textId="0BDAA07B" w:rsidR="008B0023" w:rsidRPr="00446166" w:rsidRDefault="008B0023">
            <w:pPr>
              <w:rPr>
                <w:rFonts w:ascii="Tahoma" w:hAnsi="Tahoma" w:cs="Tahoma"/>
                <w:sz w:val="20"/>
                <w:szCs w:val="20"/>
              </w:rPr>
            </w:pPr>
            <w:r>
              <w:rPr>
                <w:rFonts w:ascii="Tahoma" w:hAnsi="Tahoma" w:cs="Tahoma"/>
                <w:b/>
                <w:sz w:val="20"/>
                <w:szCs w:val="20"/>
              </w:rPr>
              <w:t>Division/Office</w:t>
            </w:r>
            <w:r w:rsidRPr="00446166">
              <w:rPr>
                <w:rFonts w:ascii="Tahoma" w:hAnsi="Tahoma" w:cs="Tahoma"/>
                <w:b/>
                <w:sz w:val="20"/>
                <w:szCs w:val="20"/>
              </w:rPr>
              <w:t>:</w:t>
            </w:r>
            <w:r>
              <w:rPr>
                <w:rFonts w:ascii="Tahoma" w:hAnsi="Tahoma" w:cs="Tahoma"/>
                <w:b/>
                <w:sz w:val="20"/>
                <w:szCs w:val="20"/>
              </w:rPr>
              <w:t xml:space="preserve">                               </w:t>
            </w:r>
            <w:r w:rsidRPr="008B0023">
              <w:rPr>
                <w:rFonts w:ascii="Tahoma" w:hAnsi="Tahoma" w:cs="Tahoma"/>
                <w:bCs/>
                <w:sz w:val="20"/>
                <w:szCs w:val="20"/>
              </w:rPr>
              <w:t>FAO Pakistan</w:t>
            </w:r>
          </w:p>
        </w:tc>
      </w:tr>
      <w:tr w:rsidR="00240BFB" w:rsidRPr="00446166" w14:paraId="10A38E57" w14:textId="77777777" w:rsidTr="61ABE7F7">
        <w:trPr>
          <w:trHeight w:val="340"/>
          <w:jc w:val="center"/>
        </w:trPr>
        <w:tc>
          <w:tcPr>
            <w:tcW w:w="3825" w:type="dxa"/>
            <w:tcBorders>
              <w:top w:val="outset" w:sz="6" w:space="0" w:color="auto"/>
              <w:left w:val="single" w:sz="4" w:space="0" w:color="C0C0C0"/>
              <w:bottom w:val="outset" w:sz="6" w:space="0" w:color="auto"/>
              <w:right w:val="nil"/>
            </w:tcBorders>
            <w:vAlign w:val="center"/>
            <w:hideMark/>
          </w:tcPr>
          <w:p w14:paraId="7A10A0FF" w14:textId="3100FEF6" w:rsidR="00240BFB" w:rsidRPr="00446166" w:rsidRDefault="001E338B">
            <w:pPr>
              <w:rPr>
                <w:rFonts w:ascii="Tahoma" w:hAnsi="Tahoma" w:cs="Tahoma"/>
                <w:b/>
                <w:sz w:val="20"/>
                <w:szCs w:val="20"/>
              </w:rPr>
            </w:pPr>
            <w:r>
              <w:rPr>
                <w:rFonts w:ascii="Tahoma" w:hAnsi="Tahoma" w:cs="Tahoma"/>
                <w:b/>
                <w:sz w:val="20"/>
                <w:szCs w:val="20"/>
              </w:rPr>
              <w:t>Duty Station</w:t>
            </w:r>
            <w:r w:rsidR="00240BFB" w:rsidRPr="00446166">
              <w:rPr>
                <w:rFonts w:ascii="Tahoma" w:hAnsi="Tahoma" w:cs="Tahoma"/>
                <w:b/>
                <w:sz w:val="20"/>
                <w:szCs w:val="20"/>
              </w:rPr>
              <w:t>:</w:t>
            </w:r>
          </w:p>
        </w:tc>
        <w:tc>
          <w:tcPr>
            <w:tcW w:w="7442" w:type="dxa"/>
            <w:gridSpan w:val="4"/>
            <w:tcBorders>
              <w:top w:val="outset" w:sz="6" w:space="0" w:color="auto"/>
              <w:left w:val="nil"/>
              <w:bottom w:val="outset" w:sz="6" w:space="0" w:color="auto"/>
              <w:right w:val="single" w:sz="4" w:space="0" w:color="C0C0C0"/>
            </w:tcBorders>
            <w:vAlign w:val="center"/>
          </w:tcPr>
          <w:p w14:paraId="6AFD4095" w14:textId="57FA7E68" w:rsidR="00240BFB" w:rsidRPr="00446166" w:rsidRDefault="008B0023" w:rsidP="00B0757F">
            <w:pPr>
              <w:rPr>
                <w:rFonts w:ascii="Tahoma" w:hAnsi="Tahoma" w:cs="Tahoma"/>
                <w:sz w:val="20"/>
                <w:szCs w:val="20"/>
              </w:rPr>
            </w:pPr>
            <w:r w:rsidRPr="008B0023">
              <w:rPr>
                <w:rFonts w:ascii="Tahoma" w:hAnsi="Tahoma" w:cs="Tahoma"/>
                <w:sz w:val="20"/>
                <w:szCs w:val="20"/>
              </w:rPr>
              <w:t>Islamabad</w:t>
            </w:r>
            <w:r>
              <w:rPr>
                <w:rFonts w:ascii="Tahoma" w:hAnsi="Tahoma" w:cs="Tahoma"/>
                <w:sz w:val="20"/>
                <w:szCs w:val="20"/>
              </w:rPr>
              <w:t>, Pakistan</w:t>
            </w:r>
          </w:p>
        </w:tc>
      </w:tr>
      <w:tr w:rsidR="0098339E" w:rsidRPr="00446166" w14:paraId="19BDE315" w14:textId="77777777" w:rsidTr="61ABE7F7">
        <w:trPr>
          <w:trHeight w:val="340"/>
          <w:jc w:val="center"/>
        </w:trPr>
        <w:tc>
          <w:tcPr>
            <w:tcW w:w="3825" w:type="dxa"/>
            <w:tcBorders>
              <w:top w:val="outset" w:sz="6" w:space="0" w:color="auto"/>
              <w:left w:val="single" w:sz="4" w:space="0" w:color="C0C0C0"/>
              <w:bottom w:val="outset" w:sz="6" w:space="0" w:color="auto"/>
              <w:right w:val="nil"/>
            </w:tcBorders>
            <w:vAlign w:val="center"/>
          </w:tcPr>
          <w:p w14:paraId="6D985CF8" w14:textId="7918B69A" w:rsidR="0098339E" w:rsidRPr="00446166" w:rsidRDefault="0098339E" w:rsidP="00EF0C10">
            <w:pPr>
              <w:rPr>
                <w:rFonts w:ascii="Tahoma" w:hAnsi="Tahoma" w:cs="Tahoma"/>
                <w:b/>
                <w:sz w:val="20"/>
                <w:szCs w:val="20"/>
              </w:rPr>
            </w:pPr>
            <w:r w:rsidRPr="00446166">
              <w:rPr>
                <w:rFonts w:ascii="Tahoma" w:hAnsi="Tahoma" w:cs="Tahoma"/>
                <w:b/>
                <w:sz w:val="20"/>
                <w:szCs w:val="20"/>
              </w:rPr>
              <w:t xml:space="preserve">Linkage to </w:t>
            </w:r>
            <w:r w:rsidR="00EF0C10">
              <w:rPr>
                <w:rFonts w:ascii="Tahoma" w:hAnsi="Tahoma" w:cs="Tahoma"/>
                <w:b/>
                <w:sz w:val="20"/>
                <w:szCs w:val="20"/>
              </w:rPr>
              <w:t xml:space="preserve">FAO’s Four Betters: </w:t>
            </w:r>
          </w:p>
        </w:tc>
        <w:tc>
          <w:tcPr>
            <w:tcW w:w="7442" w:type="dxa"/>
            <w:gridSpan w:val="4"/>
            <w:tcBorders>
              <w:top w:val="outset" w:sz="6" w:space="0" w:color="auto"/>
              <w:left w:val="nil"/>
              <w:bottom w:val="outset" w:sz="6" w:space="0" w:color="auto"/>
              <w:right w:val="single" w:sz="4" w:space="0" w:color="C0C0C0"/>
            </w:tcBorders>
            <w:vAlign w:val="center"/>
          </w:tcPr>
          <w:p w14:paraId="09338D3C" w14:textId="4EDD86B1" w:rsidR="0098339E" w:rsidRPr="00446166" w:rsidRDefault="008B0023" w:rsidP="00B0757F">
            <w:pPr>
              <w:rPr>
                <w:rFonts w:ascii="Tahoma" w:hAnsi="Tahoma" w:cs="Tahoma"/>
                <w:sz w:val="20"/>
                <w:szCs w:val="20"/>
              </w:rPr>
            </w:pPr>
            <w:r w:rsidRPr="008B0023">
              <w:rPr>
                <w:rFonts w:ascii="Tahoma" w:hAnsi="Tahoma" w:cs="Tahoma"/>
                <w:sz w:val="20"/>
                <w:szCs w:val="20"/>
              </w:rPr>
              <w:t>Better Production and Better Environment</w:t>
            </w:r>
          </w:p>
        </w:tc>
      </w:tr>
      <w:tr w:rsidR="008B0023" w:rsidRPr="00446166" w14:paraId="057428CB" w14:textId="77777777" w:rsidTr="61ABE7F7">
        <w:trPr>
          <w:trHeight w:val="340"/>
          <w:jc w:val="center"/>
        </w:trPr>
        <w:tc>
          <w:tcPr>
            <w:tcW w:w="5845" w:type="dxa"/>
            <w:gridSpan w:val="2"/>
            <w:tcBorders>
              <w:top w:val="outset" w:sz="6" w:space="0" w:color="auto"/>
              <w:left w:val="single" w:sz="4" w:space="0" w:color="C0C0C0"/>
              <w:bottom w:val="outset" w:sz="6" w:space="0" w:color="auto"/>
              <w:right w:val="nil"/>
            </w:tcBorders>
            <w:vAlign w:val="center"/>
            <w:hideMark/>
          </w:tcPr>
          <w:p w14:paraId="0FB97656" w14:textId="4CC1B3B3" w:rsidR="008B0023" w:rsidRPr="00446166" w:rsidRDefault="008B0023" w:rsidP="00213183">
            <w:pPr>
              <w:rPr>
                <w:rFonts w:ascii="Tahoma" w:hAnsi="Tahoma" w:cs="Tahoma"/>
                <w:sz w:val="20"/>
                <w:szCs w:val="20"/>
              </w:rPr>
            </w:pPr>
            <w:r w:rsidRPr="00446166">
              <w:rPr>
                <w:rFonts w:ascii="Tahoma" w:hAnsi="Tahoma" w:cs="Tahoma"/>
                <w:b/>
                <w:sz w:val="20"/>
                <w:szCs w:val="20"/>
              </w:rPr>
              <w:t>Start Date of Assignment:</w:t>
            </w:r>
            <w:r>
              <w:rPr>
                <w:rFonts w:ascii="Tahoma" w:hAnsi="Tahoma" w:cs="Tahoma"/>
                <w:b/>
                <w:sz w:val="20"/>
                <w:szCs w:val="20"/>
              </w:rPr>
              <w:t xml:space="preserve">              </w:t>
            </w:r>
            <w:r w:rsidRPr="008B0023">
              <w:rPr>
                <w:rFonts w:ascii="Tahoma" w:hAnsi="Tahoma" w:cs="Tahoma"/>
                <w:bCs/>
                <w:sz w:val="20"/>
                <w:szCs w:val="20"/>
              </w:rPr>
              <w:t>As soon as possible</w:t>
            </w:r>
          </w:p>
        </w:tc>
        <w:tc>
          <w:tcPr>
            <w:tcW w:w="2340" w:type="dxa"/>
            <w:tcBorders>
              <w:top w:val="outset" w:sz="6" w:space="0" w:color="auto"/>
              <w:left w:val="nil"/>
              <w:bottom w:val="outset" w:sz="6" w:space="0" w:color="auto"/>
              <w:right w:val="nil"/>
            </w:tcBorders>
            <w:vAlign w:val="center"/>
            <w:hideMark/>
          </w:tcPr>
          <w:p w14:paraId="60A335B3" w14:textId="77777777" w:rsidR="008B0023" w:rsidRDefault="008B0023" w:rsidP="008C4AE6">
            <w:pPr>
              <w:ind w:left="8" w:hanging="8"/>
              <w:rPr>
                <w:rFonts w:ascii="Tahoma" w:hAnsi="Tahoma" w:cs="Tahoma"/>
                <w:b/>
                <w:sz w:val="20"/>
                <w:szCs w:val="20"/>
              </w:rPr>
            </w:pPr>
            <w:r w:rsidRPr="00D67E31">
              <w:rPr>
                <w:rFonts w:ascii="Tahoma" w:hAnsi="Tahoma" w:cs="Tahoma"/>
                <w:b/>
                <w:sz w:val="20"/>
                <w:szCs w:val="20"/>
              </w:rPr>
              <w:t xml:space="preserve">Duration and </w:t>
            </w:r>
          </w:p>
          <w:p w14:paraId="58FD6B80" w14:textId="465FB4AD" w:rsidR="008B0023" w:rsidRPr="00D67E31" w:rsidRDefault="008B0023" w:rsidP="008C4AE6">
            <w:pPr>
              <w:ind w:left="8" w:hanging="8"/>
              <w:rPr>
                <w:rFonts w:ascii="Tahoma" w:hAnsi="Tahoma" w:cs="Tahoma"/>
                <w:b/>
                <w:sz w:val="20"/>
                <w:szCs w:val="20"/>
              </w:rPr>
            </w:pPr>
            <w:r w:rsidRPr="00D67E31">
              <w:rPr>
                <w:rFonts w:ascii="Tahoma" w:hAnsi="Tahoma" w:cs="Tahoma"/>
                <w:b/>
                <w:sz w:val="20"/>
                <w:szCs w:val="20"/>
              </w:rPr>
              <w:t>End Date:</w:t>
            </w:r>
          </w:p>
        </w:tc>
        <w:tc>
          <w:tcPr>
            <w:tcW w:w="3082" w:type="dxa"/>
            <w:gridSpan w:val="2"/>
            <w:tcBorders>
              <w:top w:val="outset" w:sz="6" w:space="0" w:color="auto"/>
              <w:left w:val="nil"/>
              <w:bottom w:val="outset" w:sz="6" w:space="0" w:color="auto"/>
              <w:right w:val="single" w:sz="4" w:space="0" w:color="C0C0C0"/>
            </w:tcBorders>
            <w:vAlign w:val="center"/>
          </w:tcPr>
          <w:p w14:paraId="0D11F86D" w14:textId="62CADFDA" w:rsidR="008B0023" w:rsidRPr="00446166" w:rsidRDefault="00E511FA" w:rsidP="00283DC3">
            <w:pPr>
              <w:rPr>
                <w:rFonts w:ascii="Tahoma" w:hAnsi="Tahoma" w:cs="Tahoma"/>
                <w:sz w:val="20"/>
                <w:szCs w:val="20"/>
              </w:rPr>
            </w:pPr>
            <w:r w:rsidRPr="00E511FA">
              <w:rPr>
                <w:rFonts w:ascii="Tahoma" w:hAnsi="Tahoma" w:cs="Tahoma"/>
                <w:sz w:val="20"/>
                <w:szCs w:val="20"/>
              </w:rPr>
              <w:t>11 months from the starting date</w:t>
            </w:r>
          </w:p>
        </w:tc>
      </w:tr>
      <w:tr w:rsidR="00E511FA" w:rsidRPr="00446166" w14:paraId="603D7870" w14:textId="77777777" w:rsidTr="61ABE7F7">
        <w:trPr>
          <w:trHeight w:val="538"/>
          <w:jc w:val="center"/>
        </w:trPr>
        <w:tc>
          <w:tcPr>
            <w:tcW w:w="5845" w:type="dxa"/>
            <w:gridSpan w:val="2"/>
            <w:tcBorders>
              <w:top w:val="outset" w:sz="6" w:space="0" w:color="auto"/>
              <w:left w:val="single" w:sz="4" w:space="0" w:color="C0C0C0"/>
              <w:bottom w:val="outset" w:sz="6" w:space="0" w:color="auto"/>
              <w:right w:val="nil"/>
            </w:tcBorders>
            <w:vAlign w:val="center"/>
          </w:tcPr>
          <w:p w14:paraId="49912DE0" w14:textId="641FA105" w:rsidR="00E511FA" w:rsidRPr="00446166" w:rsidRDefault="00E511FA" w:rsidP="008C4AE6">
            <w:pPr>
              <w:spacing w:before="120"/>
              <w:rPr>
                <w:rFonts w:ascii="Tahoma" w:hAnsi="Tahoma" w:cs="Tahoma"/>
                <w:sz w:val="20"/>
                <w:szCs w:val="20"/>
              </w:rPr>
            </w:pPr>
            <w:r>
              <w:rPr>
                <w:rFonts w:ascii="Tahoma" w:hAnsi="Tahoma" w:cs="Tahoma"/>
                <w:b/>
                <w:sz w:val="20"/>
                <w:szCs w:val="20"/>
              </w:rPr>
              <w:t>Report to, n</w:t>
            </w:r>
            <w:r w:rsidRPr="008C4AE6">
              <w:rPr>
                <w:rFonts w:ascii="Tahoma" w:hAnsi="Tahoma" w:cs="Tahoma"/>
                <w:b/>
                <w:sz w:val="20"/>
                <w:szCs w:val="20"/>
              </w:rPr>
              <w:t>ame</w:t>
            </w:r>
            <w:r>
              <w:rPr>
                <w:rFonts w:ascii="Tahoma" w:hAnsi="Tahoma" w:cs="Tahoma"/>
                <w:b/>
                <w:sz w:val="20"/>
                <w:szCs w:val="20"/>
              </w:rPr>
              <w:t xml:space="preserve"> of supervisor</w:t>
            </w:r>
            <w:r w:rsidRPr="008C4AE6">
              <w:rPr>
                <w:rFonts w:ascii="Tahoma" w:hAnsi="Tahoma" w:cs="Tahoma"/>
                <w:b/>
                <w:sz w:val="20"/>
                <w:szCs w:val="20"/>
              </w:rPr>
              <w:t>:</w:t>
            </w:r>
            <w:r>
              <w:rPr>
                <w:rFonts w:ascii="Tahoma" w:hAnsi="Tahoma" w:cs="Tahoma"/>
                <w:sz w:val="20"/>
                <w:szCs w:val="20"/>
              </w:rPr>
              <w:t xml:space="preserve">     </w:t>
            </w:r>
            <w:r w:rsidRPr="00E511FA">
              <w:rPr>
                <w:rFonts w:ascii="Tahoma" w:hAnsi="Tahoma" w:cs="Tahoma"/>
                <w:sz w:val="20"/>
                <w:szCs w:val="20"/>
              </w:rPr>
              <w:t>Jiro Ariyama</w:t>
            </w:r>
          </w:p>
          <w:p w14:paraId="213772F6" w14:textId="77777777" w:rsidR="00E511FA" w:rsidRPr="00446166" w:rsidRDefault="00E511FA" w:rsidP="009D3F12">
            <w:pPr>
              <w:rPr>
                <w:rFonts w:ascii="Tahoma" w:hAnsi="Tahoma" w:cs="Tahoma"/>
                <w:sz w:val="20"/>
                <w:szCs w:val="20"/>
              </w:rPr>
            </w:pPr>
          </w:p>
        </w:tc>
        <w:tc>
          <w:tcPr>
            <w:tcW w:w="2340" w:type="dxa"/>
            <w:tcBorders>
              <w:top w:val="outset" w:sz="6" w:space="0" w:color="auto"/>
              <w:left w:val="nil"/>
              <w:bottom w:val="outset" w:sz="6" w:space="0" w:color="auto"/>
              <w:right w:val="nil"/>
            </w:tcBorders>
            <w:vAlign w:val="center"/>
          </w:tcPr>
          <w:p w14:paraId="67420315" w14:textId="6896CCD5" w:rsidR="00E511FA" w:rsidRPr="00446166" w:rsidRDefault="00E511FA">
            <w:pPr>
              <w:rPr>
                <w:rFonts w:ascii="Tahoma" w:hAnsi="Tahoma" w:cs="Tahoma"/>
                <w:b/>
                <w:sz w:val="20"/>
                <w:szCs w:val="20"/>
              </w:rPr>
            </w:pPr>
            <w:r>
              <w:rPr>
                <w:rFonts w:ascii="Tahoma" w:hAnsi="Tahoma" w:cs="Tahoma"/>
                <w:b/>
                <w:sz w:val="20"/>
                <w:szCs w:val="20"/>
              </w:rPr>
              <w:t xml:space="preserve">Title: </w:t>
            </w:r>
          </w:p>
        </w:tc>
        <w:tc>
          <w:tcPr>
            <w:tcW w:w="3082" w:type="dxa"/>
            <w:gridSpan w:val="2"/>
            <w:tcBorders>
              <w:top w:val="outset" w:sz="6" w:space="0" w:color="auto"/>
              <w:left w:val="nil"/>
              <w:bottom w:val="outset" w:sz="6" w:space="0" w:color="auto"/>
              <w:right w:val="single" w:sz="4" w:space="0" w:color="C0C0C0"/>
            </w:tcBorders>
            <w:vAlign w:val="center"/>
          </w:tcPr>
          <w:p w14:paraId="6A7D33EA" w14:textId="0F5251BE" w:rsidR="00E511FA" w:rsidRPr="00446166" w:rsidRDefault="00E511FA">
            <w:pPr>
              <w:rPr>
                <w:rFonts w:ascii="Tahoma" w:hAnsi="Tahoma" w:cs="Tahoma"/>
                <w:sz w:val="20"/>
                <w:szCs w:val="20"/>
              </w:rPr>
            </w:pPr>
            <w:r w:rsidRPr="00E511FA">
              <w:rPr>
                <w:rFonts w:ascii="Tahoma" w:hAnsi="Tahoma" w:cs="Tahoma"/>
                <w:sz w:val="20"/>
                <w:szCs w:val="20"/>
              </w:rPr>
              <w:t>Technical Officer (Water Management)</w:t>
            </w:r>
          </w:p>
        </w:tc>
      </w:tr>
      <w:tr w:rsidR="00240BFB" w:rsidRPr="00446166" w14:paraId="593B8BA1" w14:textId="77777777" w:rsidTr="61ABE7F7">
        <w:trPr>
          <w:trHeight w:val="157"/>
          <w:jc w:val="center"/>
        </w:trPr>
        <w:tc>
          <w:tcPr>
            <w:tcW w:w="11267" w:type="dxa"/>
            <w:gridSpan w:val="5"/>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61ABE7F7">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61ABE7F7">
        <w:trPr>
          <w:trHeight w:val="827"/>
          <w:jc w:val="center"/>
        </w:trPr>
        <w:tc>
          <w:tcPr>
            <w:tcW w:w="11267" w:type="dxa"/>
            <w:gridSpan w:val="5"/>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p w14:paraId="03F282FF" w14:textId="77777777" w:rsidR="00E511FA" w:rsidRPr="00446166" w:rsidRDefault="00E511FA" w:rsidP="00E511FA">
            <w:pPr>
              <w:tabs>
                <w:tab w:val="left" w:pos="315"/>
              </w:tabs>
              <w:ind w:left="-90" w:firstLine="90"/>
              <w:jc w:val="both"/>
              <w:rPr>
                <w:rFonts w:ascii="Tahoma" w:hAnsi="Tahoma" w:cs="Tahoma"/>
                <w:b/>
                <w:bCs/>
                <w:sz w:val="20"/>
                <w:szCs w:val="20"/>
                <w:u w:val="single"/>
              </w:rPr>
            </w:pPr>
            <w:r w:rsidRPr="00446166">
              <w:rPr>
                <w:rFonts w:ascii="Tahoma" w:hAnsi="Tahoma" w:cs="Tahoma"/>
                <w:b/>
                <w:bCs/>
                <w:sz w:val="20"/>
                <w:szCs w:val="20"/>
                <w:u w:val="single"/>
              </w:rPr>
              <w:t>Background:</w:t>
            </w:r>
          </w:p>
          <w:p w14:paraId="454AB4A4" w14:textId="77777777" w:rsidR="00E511FA" w:rsidRPr="00E511FA" w:rsidRDefault="00E511FA" w:rsidP="00E511FA">
            <w:pPr>
              <w:pStyle w:val="Text"/>
              <w:jc w:val="both"/>
              <w:rPr>
                <w:rFonts w:cs="Tahoma"/>
                <w:bCs/>
                <w:sz w:val="20"/>
                <w:szCs w:val="20"/>
                <w:lang w:val="en-GB"/>
              </w:rPr>
            </w:pPr>
            <w:r w:rsidRPr="00E511FA">
              <w:rPr>
                <w:rFonts w:cs="Tahoma"/>
                <w:bCs/>
                <w:sz w:val="20"/>
                <w:szCs w:val="20"/>
                <w:lang w:val="en-GB"/>
              </w:rPr>
              <w:t xml:space="preserve">FAO Pakistan is implementing a project funded by Green Climate Fund; “Transforming Indus Basin with Climate Resilient Agriculture and Water Management in Punjab and Sindh Provinces.” The project aims to develop the country’s capacity to obtain and use relevant information to cope with the impacts of climate change on agriculture and water management. </w:t>
            </w:r>
          </w:p>
          <w:p w14:paraId="5E00CD4C" w14:textId="77777777" w:rsidR="00E511FA" w:rsidRPr="00E511FA" w:rsidRDefault="00E511FA" w:rsidP="00E511FA">
            <w:pPr>
              <w:pStyle w:val="Text"/>
              <w:jc w:val="both"/>
              <w:rPr>
                <w:rFonts w:cs="Tahoma"/>
                <w:bCs/>
                <w:sz w:val="20"/>
                <w:szCs w:val="20"/>
                <w:lang w:val="en-GB"/>
              </w:rPr>
            </w:pPr>
            <w:r w:rsidRPr="00E511FA">
              <w:rPr>
                <w:rFonts w:cs="Tahoma"/>
                <w:bCs/>
                <w:sz w:val="20"/>
                <w:szCs w:val="20"/>
                <w:lang w:val="en-GB"/>
              </w:rPr>
              <w:t xml:space="preserve">Modelling of climate change scenarios for Pakistan shows that if agriculture and water management in the Indus River Basin continue along a ‘business as usual’ pathway, increasing temperatures and changes in precipitation will pose serious threats to the future livelihoods of farmers and to the Pakistani agricultural sector. In response to this challenge, the project will help shift Pakistan and Indus Basin agriculture from its current situation of high vulnerability toward an alternative paradigm wherein better information and farming practices will significantly increase resilience to climate change. To do this, the project will develop the country’s capacity to get and use the information it needs to cope with the impacts of climate change on agriculture and water management by putting in place state-of-the art technology (Component 1); building farmers resilience to climate change through skills, knowledge and technology (Component 2), and creating a wider enabling environment for continuous adaptation and expanded sustainable uptake of climate-resilient approaches (Component 3). </w:t>
            </w:r>
          </w:p>
          <w:p w14:paraId="5FD0C5A8" w14:textId="77777777" w:rsidR="00E511FA" w:rsidRPr="00E511FA" w:rsidRDefault="00E511FA" w:rsidP="00E511FA">
            <w:pPr>
              <w:pStyle w:val="Text"/>
              <w:jc w:val="both"/>
              <w:rPr>
                <w:rFonts w:cs="Tahoma"/>
                <w:bCs/>
                <w:sz w:val="20"/>
                <w:szCs w:val="20"/>
                <w:lang w:val="en-GB"/>
              </w:rPr>
            </w:pPr>
          </w:p>
          <w:p w14:paraId="673BB132" w14:textId="77777777" w:rsidR="00E511FA" w:rsidRPr="00E511FA" w:rsidRDefault="00E511FA" w:rsidP="00E511FA">
            <w:pPr>
              <w:pStyle w:val="Text"/>
              <w:jc w:val="both"/>
              <w:rPr>
                <w:rFonts w:cs="Tahoma"/>
                <w:bCs/>
                <w:sz w:val="20"/>
                <w:szCs w:val="20"/>
                <w:lang w:val="en-GB"/>
              </w:rPr>
            </w:pPr>
            <w:r w:rsidRPr="00E511FA">
              <w:rPr>
                <w:rFonts w:cs="Tahoma"/>
                <w:bCs/>
                <w:sz w:val="20"/>
                <w:szCs w:val="20"/>
                <w:lang w:val="en-GB"/>
              </w:rPr>
              <w:t xml:space="preserve">Sub-component 1.3 aims to improve availability and use of information services. The intern will mainly work on this sub-component. The project will develop Agriculture, Climate, Water (ACWA) information portal where data and information provided by various organizations will be shared. Sub-component 1.3 also includes activities to establish governance group (“Consortium”) of the portal. In addition, there will be series of training on FAO’s software/tools that will produce inputs to ACWA, such as Agriculture Stress Index System (ASIS), Collect Earth/Collect Mobile, Earth Map, and Modelling System for Agriculture Impacts of Climate Change (MOSAICC). The demo version of the ACWA portal is currently under development, and the intern is expected to contribute to enrichment of the portal. </w:t>
            </w:r>
          </w:p>
          <w:p w14:paraId="7809ABF8" w14:textId="77777777" w:rsidR="00E511FA" w:rsidRPr="00E511FA" w:rsidRDefault="00E511FA" w:rsidP="00E511FA">
            <w:pPr>
              <w:pStyle w:val="Text"/>
              <w:jc w:val="both"/>
              <w:rPr>
                <w:rFonts w:cs="Tahoma"/>
                <w:bCs/>
                <w:sz w:val="20"/>
                <w:szCs w:val="20"/>
                <w:lang w:val="en-GB"/>
              </w:rPr>
            </w:pPr>
          </w:p>
          <w:p w14:paraId="09982577" w14:textId="26173D02" w:rsidR="00E511FA" w:rsidRPr="00446166" w:rsidRDefault="00E511FA" w:rsidP="00E511FA">
            <w:pPr>
              <w:pStyle w:val="Text"/>
              <w:jc w:val="both"/>
              <w:rPr>
                <w:rFonts w:cs="Tahoma"/>
                <w:sz w:val="20"/>
                <w:szCs w:val="20"/>
              </w:rPr>
            </w:pPr>
            <w:r w:rsidRPr="00E511FA">
              <w:rPr>
                <w:rFonts w:cs="Tahoma"/>
                <w:bCs/>
                <w:sz w:val="20"/>
                <w:szCs w:val="20"/>
                <w:lang w:val="en-GB"/>
              </w:rPr>
              <w:lastRenderedPageBreak/>
              <w:t>Besides Sub-component 1.3, the project also uses an online project management information system (PMIS). PMIS includes landing page, set of monitoring dashboards of the project; Budget utilization, financial progress, work plan, procurement activities, training activities etc. The intern is expected to support improvement and maintenance of the PMIS. Component 2, which has activities with farmers, is in need of an android/IO’s application for activity reporting and educational material sharing for farmer field school facilitators.</w:t>
            </w:r>
          </w:p>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5FDDF852" w:rsidR="00446166" w:rsidRDefault="00446166" w:rsidP="00343E96">
            <w:pPr>
              <w:jc w:val="both"/>
              <w:rPr>
                <w:rFonts w:ascii="Tahoma" w:hAnsi="Tahoma" w:cs="Tahoma"/>
                <w:b/>
                <w:bCs/>
                <w:sz w:val="20"/>
                <w:szCs w:val="20"/>
                <w:u w:val="single"/>
              </w:rPr>
            </w:pPr>
          </w:p>
          <w:p w14:paraId="3A36D054" w14:textId="77777777" w:rsidR="00E511FA" w:rsidRPr="00E511FA" w:rsidRDefault="00E511FA" w:rsidP="00E511FA">
            <w:pPr>
              <w:jc w:val="both"/>
              <w:rPr>
                <w:rFonts w:ascii="Tahoma" w:hAnsi="Tahoma" w:cs="Tahoma"/>
                <w:sz w:val="20"/>
                <w:szCs w:val="20"/>
              </w:rPr>
            </w:pPr>
            <w:r w:rsidRPr="00E511FA">
              <w:rPr>
                <w:rFonts w:ascii="Tahoma" w:hAnsi="Tahoma" w:cs="Tahoma"/>
                <w:sz w:val="20"/>
                <w:szCs w:val="20"/>
              </w:rPr>
              <w:t xml:space="preserve">Under the overall supervision of the FAOR and Technical Advisor of the project, direct supervision by Technical Officer (Water Management) of the project, and in close consultation with international geospatial expert and IT expert, the intern </w:t>
            </w:r>
            <w:r w:rsidRPr="00E511FA">
              <w:rPr>
                <w:rFonts w:ascii="Tahoma" w:hAnsi="Tahoma" w:cs="Tahoma"/>
                <w:sz w:val="20"/>
                <w:szCs w:val="20"/>
                <w:lang w:val="en-US"/>
              </w:rPr>
              <w:t>will</w:t>
            </w:r>
            <w:r w:rsidRPr="00E511FA">
              <w:rPr>
                <w:rFonts w:ascii="Tahoma" w:hAnsi="Tahoma" w:cs="Tahoma"/>
                <w:sz w:val="20"/>
                <w:szCs w:val="20"/>
              </w:rPr>
              <w:t>:</w:t>
            </w:r>
          </w:p>
          <w:p w14:paraId="63E2ECA6"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 xml:space="preserve">Support development of additional functions on the demo version of ACWA portal, such as analytical tools, data uploaders, and Application Programming Interfaces (API) by providing technical inputs to Terms of References for upgrading. </w:t>
            </w:r>
          </w:p>
          <w:p w14:paraId="139D76BF"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Upload the data to the portal while making sure it is in the required standards and the metadata is attached.</w:t>
            </w:r>
          </w:p>
          <w:p w14:paraId="1AE13A15"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 xml:space="preserve">Provide technical inputs to contractual documents (Terms of reference, service agreements, and/or letters of agreements) under subcomponent 1.3. </w:t>
            </w:r>
          </w:p>
          <w:p w14:paraId="4D7DF00D"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 xml:space="preserve">Review delivery materials from the developer of the ACWA Portal, and provide technical advice to the developer, if necessary. </w:t>
            </w:r>
          </w:p>
          <w:p w14:paraId="736EF3F1"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 xml:space="preserve">Contribute to organizing workshops and training events under Component 1.3.  </w:t>
            </w:r>
          </w:p>
          <w:p w14:paraId="029160DC" w14:textId="5DE5D510"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Participate and provide presentation in project meetings/events related to Sub-component 1.3 when requested by supervisor</w:t>
            </w:r>
            <w:r w:rsidR="0079625A">
              <w:rPr>
                <w:rFonts w:ascii="Tahoma" w:hAnsi="Tahoma" w:cs="Tahoma"/>
                <w:bCs/>
                <w:iCs/>
                <w:sz w:val="20"/>
                <w:szCs w:val="20"/>
              </w:rPr>
              <w:t>.</w:t>
            </w:r>
          </w:p>
          <w:p w14:paraId="1E3D9896" w14:textId="552BBA33"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Develop minutes/reports of the meetings and events related to ACWA portal</w:t>
            </w:r>
            <w:r w:rsidR="0079625A">
              <w:rPr>
                <w:rFonts w:ascii="Tahoma" w:hAnsi="Tahoma" w:cs="Tahoma"/>
                <w:bCs/>
                <w:iCs/>
                <w:sz w:val="20"/>
                <w:szCs w:val="20"/>
              </w:rPr>
              <w:t>.</w:t>
            </w:r>
          </w:p>
          <w:p w14:paraId="3C1382F8" w14:textId="09932C3E"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Support other activities under Sub-component 1.3 when requested by supervisor</w:t>
            </w:r>
            <w:r w:rsidR="0079625A">
              <w:rPr>
                <w:rFonts w:ascii="Tahoma" w:hAnsi="Tahoma" w:cs="Tahoma"/>
                <w:bCs/>
                <w:iCs/>
                <w:sz w:val="20"/>
                <w:szCs w:val="20"/>
              </w:rPr>
              <w:t>.</w:t>
            </w:r>
          </w:p>
          <w:p w14:paraId="539431B8" w14:textId="6E1507B5"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Clean data in and manage the PMIS</w:t>
            </w:r>
            <w:r w:rsidR="0079625A">
              <w:rPr>
                <w:rFonts w:ascii="Tahoma" w:hAnsi="Tahoma" w:cs="Tahoma"/>
                <w:bCs/>
                <w:iCs/>
                <w:sz w:val="20"/>
                <w:szCs w:val="20"/>
              </w:rPr>
              <w:t>.</w:t>
            </w:r>
          </w:p>
          <w:p w14:paraId="77444093"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 xml:space="preserve">Modify and upload data to PMIS. </w:t>
            </w:r>
          </w:p>
          <w:p w14:paraId="106E345A" w14:textId="77777777" w:rsidR="00E511FA" w:rsidRPr="00E511FA" w:rsidRDefault="00E511FA" w:rsidP="00E511FA">
            <w:pPr>
              <w:numPr>
                <w:ilvl w:val="0"/>
                <w:numId w:val="19"/>
              </w:numPr>
              <w:jc w:val="both"/>
              <w:rPr>
                <w:rFonts w:ascii="Tahoma" w:hAnsi="Tahoma" w:cs="Tahoma"/>
                <w:bCs/>
                <w:iCs/>
                <w:sz w:val="20"/>
                <w:szCs w:val="20"/>
              </w:rPr>
            </w:pPr>
            <w:r w:rsidRPr="00E511FA">
              <w:rPr>
                <w:rFonts w:ascii="Tahoma" w:hAnsi="Tahoma" w:cs="Tahoma"/>
                <w:bCs/>
                <w:iCs/>
                <w:sz w:val="20"/>
                <w:szCs w:val="20"/>
              </w:rPr>
              <w:t>Assist or possibly develop android/IO’s application for farmer field schools.</w:t>
            </w:r>
          </w:p>
          <w:p w14:paraId="6EDB185D" w14:textId="77777777" w:rsidR="00E511FA" w:rsidRPr="00E511FA" w:rsidRDefault="00E511FA" w:rsidP="00E511FA">
            <w:pPr>
              <w:jc w:val="both"/>
              <w:rPr>
                <w:rFonts w:ascii="Tahoma" w:hAnsi="Tahoma" w:cs="Tahoma"/>
                <w:bCs/>
                <w:iCs/>
                <w:sz w:val="20"/>
                <w:szCs w:val="20"/>
              </w:rPr>
            </w:pPr>
          </w:p>
          <w:p w14:paraId="75D12AE4" w14:textId="77777777" w:rsidR="00240BFB" w:rsidRDefault="00E511FA" w:rsidP="00E511FA">
            <w:pPr>
              <w:jc w:val="both"/>
              <w:rPr>
                <w:rFonts w:ascii="Tahoma" w:hAnsi="Tahoma" w:cs="Tahoma"/>
                <w:bCs/>
                <w:iCs/>
                <w:sz w:val="20"/>
                <w:szCs w:val="20"/>
              </w:rPr>
            </w:pPr>
            <w:r w:rsidRPr="00E511FA">
              <w:rPr>
                <w:rFonts w:ascii="Tahoma" w:hAnsi="Tahoma" w:cs="Tahoma"/>
                <w:bCs/>
                <w:iCs/>
                <w:sz w:val="20"/>
                <w:szCs w:val="20"/>
              </w:rPr>
              <w:t>The intern may also provide support FAO Pakistan’s project other than the above-mentioned project that require IT-related contribution.</w:t>
            </w:r>
          </w:p>
          <w:p w14:paraId="72E0648D" w14:textId="26646DB3" w:rsidR="00E511FA" w:rsidRPr="00E511FA" w:rsidRDefault="00E511FA" w:rsidP="00E511FA">
            <w:pPr>
              <w:jc w:val="both"/>
              <w:rPr>
                <w:rFonts w:ascii="Tahoma" w:hAnsi="Tahoma" w:cs="Tahoma"/>
                <w:sz w:val="20"/>
                <w:szCs w:val="20"/>
              </w:rPr>
            </w:pPr>
          </w:p>
        </w:tc>
      </w:tr>
      <w:tr w:rsidR="00240BFB" w:rsidRPr="00446166" w14:paraId="48B4F628" w14:textId="77777777" w:rsidTr="61ABE7F7">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61ABE7F7">
        <w:trPr>
          <w:jc w:val="center"/>
        </w:trPr>
        <w:tc>
          <w:tcPr>
            <w:tcW w:w="9120" w:type="dxa"/>
            <w:gridSpan w:val="4"/>
            <w:tcBorders>
              <w:top w:val="single" w:sz="4" w:space="0" w:color="C0C0C0"/>
              <w:left w:val="single" w:sz="4" w:space="0" w:color="C0C0C0"/>
              <w:bottom w:val="single" w:sz="4" w:space="0" w:color="C0C0C0"/>
              <w:right w:val="single" w:sz="4" w:space="0" w:color="C0C0C0"/>
            </w:tcBorders>
            <w:hideMark/>
          </w:tcPr>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446166">
              <w:rPr>
                <w:rFonts w:cs="Tahoma"/>
                <w:b/>
                <w:sz w:val="20"/>
                <w:szCs w:val="20"/>
              </w:rPr>
              <w:t>Expected Outputs</w:t>
            </w:r>
            <w:r w:rsidRPr="00446166">
              <w:rPr>
                <w:rFonts w:cs="Tahoma"/>
                <w:sz w:val="20"/>
                <w:szCs w:val="20"/>
              </w:rPr>
              <w:t>:</w:t>
            </w:r>
          </w:p>
        </w:tc>
        <w:tc>
          <w:tcPr>
            <w:tcW w:w="2147"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61ABE7F7">
        <w:trPr>
          <w:trHeight w:val="653"/>
          <w:jc w:val="center"/>
        </w:trPr>
        <w:tc>
          <w:tcPr>
            <w:tcW w:w="9120" w:type="dxa"/>
            <w:gridSpan w:val="4"/>
            <w:tcBorders>
              <w:top w:val="single" w:sz="4" w:space="0" w:color="C0C0C0"/>
              <w:left w:val="single" w:sz="4" w:space="0" w:color="C0C0C0"/>
              <w:bottom w:val="single" w:sz="4" w:space="0" w:color="C0C0C0"/>
              <w:right w:val="single" w:sz="4" w:space="0" w:color="C0C0C0"/>
            </w:tcBorders>
          </w:tcPr>
          <w:p w14:paraId="3F8E4E3A" w14:textId="7A6D11E6" w:rsidR="0079625A" w:rsidRPr="0079625A" w:rsidRDefault="0079625A" w:rsidP="005F161C">
            <w:pPr>
              <w:pStyle w:val="Text"/>
              <w:numPr>
                <w:ilvl w:val="0"/>
                <w:numId w:val="20"/>
              </w:numPr>
              <w:jc w:val="both"/>
              <w:rPr>
                <w:rFonts w:cs="Tahoma"/>
                <w:sz w:val="20"/>
                <w:szCs w:val="20"/>
                <w:lang w:val="en-GB"/>
              </w:rPr>
            </w:pPr>
            <w:r w:rsidRPr="0079625A">
              <w:rPr>
                <w:rFonts w:cs="Tahoma"/>
                <w:sz w:val="20"/>
                <w:szCs w:val="20"/>
                <w:lang w:val="en-GB"/>
              </w:rPr>
              <w:t xml:space="preserve">Android Application for farmer field schools </w:t>
            </w:r>
          </w:p>
          <w:p w14:paraId="4CE43B69" w14:textId="5764A4B6" w:rsidR="0079625A" w:rsidRPr="0079625A" w:rsidRDefault="0079625A" w:rsidP="005F161C">
            <w:pPr>
              <w:pStyle w:val="Text"/>
              <w:numPr>
                <w:ilvl w:val="0"/>
                <w:numId w:val="20"/>
              </w:numPr>
              <w:jc w:val="both"/>
              <w:rPr>
                <w:rFonts w:cs="Tahoma"/>
                <w:sz w:val="20"/>
                <w:szCs w:val="20"/>
                <w:lang w:val="en-GB"/>
              </w:rPr>
            </w:pPr>
            <w:r w:rsidRPr="0079625A">
              <w:rPr>
                <w:rFonts w:cs="Tahoma"/>
                <w:sz w:val="20"/>
                <w:szCs w:val="20"/>
                <w:lang w:val="en-GB"/>
              </w:rPr>
              <w:t xml:space="preserve">Improved PMIS </w:t>
            </w:r>
          </w:p>
          <w:p w14:paraId="1BDA8F95" w14:textId="30C9E429" w:rsidR="0079625A" w:rsidRPr="0079625A" w:rsidRDefault="0079625A" w:rsidP="005F161C">
            <w:pPr>
              <w:pStyle w:val="Text"/>
              <w:numPr>
                <w:ilvl w:val="0"/>
                <w:numId w:val="20"/>
              </w:numPr>
              <w:jc w:val="both"/>
              <w:rPr>
                <w:rFonts w:cs="Tahoma"/>
                <w:sz w:val="20"/>
                <w:szCs w:val="20"/>
                <w:lang w:val="en-GB"/>
              </w:rPr>
            </w:pPr>
            <w:r w:rsidRPr="0079625A">
              <w:rPr>
                <w:rFonts w:cs="Tahoma"/>
                <w:sz w:val="20"/>
                <w:szCs w:val="20"/>
                <w:lang w:val="en-GB"/>
              </w:rPr>
              <w:t>Review comments on delivery materials from the developer of the ACWA Portal.</w:t>
            </w:r>
          </w:p>
          <w:p w14:paraId="156DF9F9" w14:textId="4C424642" w:rsidR="0079625A" w:rsidRPr="0079625A" w:rsidRDefault="0079625A" w:rsidP="005F161C">
            <w:pPr>
              <w:pStyle w:val="Text"/>
              <w:numPr>
                <w:ilvl w:val="0"/>
                <w:numId w:val="20"/>
              </w:numPr>
              <w:jc w:val="both"/>
              <w:rPr>
                <w:rFonts w:cs="Tahoma"/>
                <w:sz w:val="20"/>
                <w:szCs w:val="20"/>
              </w:rPr>
            </w:pPr>
            <w:r w:rsidRPr="0079625A">
              <w:rPr>
                <w:rFonts w:cs="Tahoma"/>
                <w:sz w:val="20"/>
                <w:szCs w:val="20"/>
              </w:rPr>
              <w:t xml:space="preserve">FAO’s data uploaded to the ACWA portal. The completion date is for the initially </w:t>
            </w:r>
            <w:r w:rsidR="008747DF" w:rsidRPr="0079625A">
              <w:rPr>
                <w:rFonts w:cs="Tahoma"/>
                <w:sz w:val="20"/>
                <w:szCs w:val="20"/>
              </w:rPr>
              <w:t>readily available</w:t>
            </w:r>
            <w:r w:rsidRPr="0079625A">
              <w:rPr>
                <w:rFonts w:cs="Tahoma"/>
                <w:sz w:val="20"/>
                <w:szCs w:val="20"/>
              </w:rPr>
              <w:t xml:space="preserve"> data. For new data that will become available later, the expected completion date is within 1 week after supervisor’s request.</w:t>
            </w:r>
          </w:p>
          <w:p w14:paraId="72B158AD" w14:textId="20BC77C0" w:rsidR="0079625A" w:rsidRPr="0079625A" w:rsidRDefault="0079625A" w:rsidP="005F161C">
            <w:pPr>
              <w:pStyle w:val="Text"/>
              <w:numPr>
                <w:ilvl w:val="0"/>
                <w:numId w:val="20"/>
              </w:numPr>
              <w:jc w:val="both"/>
              <w:rPr>
                <w:rFonts w:cs="Tahoma"/>
                <w:sz w:val="20"/>
                <w:szCs w:val="20"/>
              </w:rPr>
            </w:pPr>
            <w:r w:rsidRPr="0079625A">
              <w:rPr>
                <w:rFonts w:cs="Tahoma"/>
                <w:sz w:val="20"/>
                <w:szCs w:val="20"/>
              </w:rPr>
              <w:t xml:space="preserve">Inputs to terms of reference (TOR) for ACWA portal upgrading. The completion date is for the initially upgrading activities. Additional tools and further upgrading to ACWA portal will be proposed later in several batches until 2024. The expected completion date to provide inputs to ToRs for further upgrading is 1 week after request. </w:t>
            </w:r>
          </w:p>
          <w:p w14:paraId="02E463F1" w14:textId="77777777" w:rsidR="00446166" w:rsidRDefault="0079625A" w:rsidP="005F161C">
            <w:pPr>
              <w:pStyle w:val="Text"/>
              <w:numPr>
                <w:ilvl w:val="0"/>
                <w:numId w:val="20"/>
              </w:numPr>
              <w:jc w:val="both"/>
              <w:rPr>
                <w:rFonts w:cs="Tahoma"/>
                <w:sz w:val="20"/>
                <w:szCs w:val="20"/>
              </w:rPr>
            </w:pPr>
            <w:r w:rsidRPr="0079625A">
              <w:rPr>
                <w:rFonts w:cs="Tahoma"/>
                <w:sz w:val="20"/>
                <w:szCs w:val="20"/>
              </w:rPr>
              <w:t xml:space="preserve">Meeting minutes and event reports </w:t>
            </w:r>
          </w:p>
          <w:p w14:paraId="719CBC8A" w14:textId="57753521" w:rsidR="004E44D7" w:rsidRPr="00446166" w:rsidRDefault="004E44D7" w:rsidP="005F161C">
            <w:pPr>
              <w:pStyle w:val="Text"/>
              <w:numPr>
                <w:ilvl w:val="0"/>
                <w:numId w:val="20"/>
              </w:numPr>
              <w:jc w:val="both"/>
              <w:rPr>
                <w:rFonts w:cs="Tahoma"/>
                <w:sz w:val="20"/>
                <w:szCs w:val="20"/>
              </w:rPr>
            </w:pPr>
            <w:r w:rsidRPr="004E44D7">
              <w:rPr>
                <w:rFonts w:cs="Tahoma"/>
                <w:sz w:val="20"/>
                <w:szCs w:val="20"/>
              </w:rPr>
              <w:t>End of assignment report</w:t>
            </w:r>
          </w:p>
        </w:tc>
        <w:tc>
          <w:tcPr>
            <w:tcW w:w="2147" w:type="dxa"/>
            <w:tcBorders>
              <w:top w:val="single" w:sz="4" w:space="0" w:color="C0C0C0"/>
              <w:left w:val="single" w:sz="4" w:space="0" w:color="C0C0C0"/>
              <w:bottom w:val="single" w:sz="4" w:space="0" w:color="C0C0C0"/>
              <w:right w:val="single" w:sz="4" w:space="0" w:color="C0C0C0"/>
            </w:tcBorders>
          </w:tcPr>
          <w:p w14:paraId="3768D466" w14:textId="41B9B102" w:rsidR="0079625A" w:rsidRPr="004E44D7" w:rsidRDefault="0079625A" w:rsidP="004E44D7">
            <w:pPr>
              <w:pStyle w:val="Text"/>
              <w:numPr>
                <w:ilvl w:val="0"/>
                <w:numId w:val="21"/>
              </w:numPr>
              <w:ind w:left="511" w:hanging="450"/>
              <w:contextualSpacing/>
              <w:rPr>
                <w:rFonts w:cs="Tahoma"/>
                <w:sz w:val="20"/>
                <w:szCs w:val="20"/>
              </w:rPr>
            </w:pPr>
            <w:r w:rsidRPr="00F91427">
              <w:rPr>
                <w:rFonts w:cs="Tahoma"/>
                <w:sz w:val="20"/>
                <w:szCs w:val="20"/>
              </w:rPr>
              <w:t>May 15, 2023</w:t>
            </w:r>
          </w:p>
          <w:p w14:paraId="33FDE896" w14:textId="6D21DFE9" w:rsidR="0079625A" w:rsidRPr="004E44D7" w:rsidRDefault="0079625A" w:rsidP="004E44D7">
            <w:pPr>
              <w:pStyle w:val="Text"/>
              <w:numPr>
                <w:ilvl w:val="0"/>
                <w:numId w:val="21"/>
              </w:numPr>
              <w:ind w:left="511" w:hanging="450"/>
              <w:contextualSpacing/>
              <w:rPr>
                <w:rFonts w:cs="Tahoma"/>
                <w:sz w:val="20"/>
                <w:szCs w:val="20"/>
              </w:rPr>
            </w:pPr>
            <w:r w:rsidRPr="00F91427">
              <w:rPr>
                <w:rFonts w:cs="Tahoma"/>
                <w:sz w:val="20"/>
                <w:szCs w:val="20"/>
              </w:rPr>
              <w:t>June 15, 2023</w:t>
            </w:r>
          </w:p>
          <w:p w14:paraId="2ED0A0AE" w14:textId="77777777" w:rsidR="0079625A" w:rsidRPr="00F91427" w:rsidRDefault="0079625A" w:rsidP="0079625A">
            <w:pPr>
              <w:pStyle w:val="Text"/>
              <w:numPr>
                <w:ilvl w:val="0"/>
                <w:numId w:val="21"/>
              </w:numPr>
              <w:ind w:left="511" w:hanging="450"/>
              <w:contextualSpacing/>
              <w:rPr>
                <w:rFonts w:cs="Tahoma"/>
                <w:sz w:val="20"/>
                <w:szCs w:val="20"/>
              </w:rPr>
            </w:pPr>
            <w:r w:rsidRPr="00F91427">
              <w:rPr>
                <w:rFonts w:cs="Tahoma"/>
                <w:sz w:val="20"/>
                <w:szCs w:val="20"/>
              </w:rPr>
              <w:t>Within 1 week after request</w:t>
            </w:r>
          </w:p>
          <w:p w14:paraId="14B0F30E" w14:textId="77777777" w:rsidR="0079625A" w:rsidRPr="00F91427" w:rsidRDefault="0079625A" w:rsidP="0079625A">
            <w:pPr>
              <w:pStyle w:val="Text"/>
              <w:ind w:left="511" w:hanging="450"/>
              <w:contextualSpacing/>
              <w:rPr>
                <w:rFonts w:cs="Tahoma"/>
                <w:sz w:val="20"/>
                <w:szCs w:val="20"/>
              </w:rPr>
            </w:pPr>
          </w:p>
          <w:p w14:paraId="63690A45" w14:textId="77777777" w:rsidR="0079625A" w:rsidRPr="00F91427" w:rsidRDefault="0079625A" w:rsidP="0079625A">
            <w:pPr>
              <w:pStyle w:val="Text"/>
              <w:numPr>
                <w:ilvl w:val="0"/>
                <w:numId w:val="21"/>
              </w:numPr>
              <w:ind w:left="511" w:hanging="450"/>
              <w:contextualSpacing/>
              <w:rPr>
                <w:rFonts w:cs="Tahoma"/>
                <w:sz w:val="20"/>
                <w:szCs w:val="20"/>
              </w:rPr>
            </w:pPr>
            <w:r w:rsidRPr="00F91427">
              <w:rPr>
                <w:rFonts w:cs="Tahoma"/>
                <w:sz w:val="20"/>
                <w:szCs w:val="20"/>
              </w:rPr>
              <w:t xml:space="preserve">Aug 15, 2023 </w:t>
            </w:r>
          </w:p>
          <w:p w14:paraId="253C4446" w14:textId="36D86501" w:rsidR="0079625A" w:rsidRPr="00F91427" w:rsidRDefault="0079625A" w:rsidP="0079625A">
            <w:pPr>
              <w:pStyle w:val="Text"/>
              <w:contextualSpacing/>
              <w:rPr>
                <w:rFonts w:cs="Tahoma"/>
                <w:sz w:val="20"/>
                <w:szCs w:val="20"/>
              </w:rPr>
            </w:pPr>
          </w:p>
          <w:p w14:paraId="1413E582" w14:textId="77777777" w:rsidR="0079625A" w:rsidRPr="00F91427" w:rsidRDefault="0079625A" w:rsidP="0079625A">
            <w:pPr>
              <w:pStyle w:val="Text"/>
              <w:numPr>
                <w:ilvl w:val="0"/>
                <w:numId w:val="21"/>
              </w:numPr>
              <w:ind w:left="511" w:hanging="450"/>
              <w:contextualSpacing/>
              <w:rPr>
                <w:rFonts w:cs="Tahoma"/>
                <w:sz w:val="20"/>
                <w:szCs w:val="20"/>
              </w:rPr>
            </w:pPr>
            <w:r w:rsidRPr="00F91427">
              <w:rPr>
                <w:rFonts w:cs="Tahoma"/>
                <w:sz w:val="20"/>
                <w:szCs w:val="20"/>
              </w:rPr>
              <w:t>Sep 15, 2023</w:t>
            </w:r>
          </w:p>
          <w:p w14:paraId="0BB2430F" w14:textId="06B6B290" w:rsidR="0079625A" w:rsidRDefault="0079625A" w:rsidP="0079625A">
            <w:pPr>
              <w:pStyle w:val="Text"/>
              <w:contextualSpacing/>
              <w:rPr>
                <w:rFonts w:cs="Tahoma"/>
                <w:sz w:val="20"/>
                <w:szCs w:val="20"/>
              </w:rPr>
            </w:pPr>
          </w:p>
          <w:p w14:paraId="0312954B" w14:textId="24857DC9" w:rsidR="004E44D7" w:rsidRPr="005F161C" w:rsidRDefault="0079625A" w:rsidP="005F161C">
            <w:pPr>
              <w:pStyle w:val="Text"/>
              <w:numPr>
                <w:ilvl w:val="0"/>
                <w:numId w:val="21"/>
              </w:numPr>
              <w:ind w:left="511" w:hanging="450"/>
              <w:contextualSpacing/>
              <w:rPr>
                <w:rFonts w:cs="Tahoma"/>
                <w:sz w:val="20"/>
                <w:szCs w:val="20"/>
              </w:rPr>
            </w:pPr>
            <w:r w:rsidRPr="00F91427">
              <w:rPr>
                <w:rFonts w:cs="Tahoma"/>
                <w:sz w:val="20"/>
                <w:szCs w:val="20"/>
              </w:rPr>
              <w:t>Within 1 week after the meeting/event</w:t>
            </w:r>
          </w:p>
          <w:p w14:paraId="24F9E91B" w14:textId="26FD80C9" w:rsidR="00240BFB" w:rsidRPr="004E44D7" w:rsidRDefault="004E44D7" w:rsidP="004E44D7">
            <w:pPr>
              <w:pStyle w:val="Text"/>
              <w:numPr>
                <w:ilvl w:val="0"/>
                <w:numId w:val="21"/>
              </w:numPr>
              <w:ind w:left="511" w:hanging="450"/>
              <w:contextualSpacing/>
              <w:rPr>
                <w:rFonts w:cs="Tahoma"/>
                <w:sz w:val="20"/>
                <w:szCs w:val="20"/>
              </w:rPr>
            </w:pPr>
            <w:r w:rsidRPr="004E44D7">
              <w:rPr>
                <w:rFonts w:cs="Tahoma"/>
                <w:sz w:val="20"/>
                <w:szCs w:val="20"/>
                <w:lang w:val="en-GB"/>
              </w:rPr>
              <w:t xml:space="preserve">1 week before the contract </w:t>
            </w:r>
            <w:r w:rsidRPr="004E44D7">
              <w:rPr>
                <w:rFonts w:cs="Tahoma"/>
                <w:sz w:val="20"/>
                <w:szCs w:val="20"/>
                <w:lang w:val="en-GB"/>
              </w:rPr>
              <w:lastRenderedPageBreak/>
              <w:t>termination date.</w:t>
            </w:r>
          </w:p>
        </w:tc>
      </w:tr>
      <w:tr w:rsidR="006555B3" w:rsidRPr="00446166" w14:paraId="2F3AAA89" w14:textId="77777777" w:rsidTr="61ABE7F7">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lastRenderedPageBreak/>
              <w:t>REQUIRED COMPETENCIES</w:t>
            </w:r>
          </w:p>
        </w:tc>
      </w:tr>
      <w:tr w:rsidR="006555B3" w:rsidRPr="00446166" w14:paraId="35322154" w14:textId="77777777" w:rsidTr="61ABE7F7">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563984EA" w14:textId="77777777" w:rsidR="005F161C" w:rsidRPr="005F161C" w:rsidRDefault="005F161C" w:rsidP="005F161C">
            <w:pPr>
              <w:spacing w:line="281" w:lineRule="auto"/>
              <w:jc w:val="both"/>
              <w:rPr>
                <w:rFonts w:ascii="Tahoma" w:hAnsi="Tahoma" w:cs="Tahoma"/>
                <w:b/>
                <w:bCs/>
                <w:sz w:val="20"/>
                <w:szCs w:val="20"/>
                <w:u w:val="single"/>
              </w:rPr>
            </w:pPr>
            <w:r w:rsidRPr="005F161C">
              <w:rPr>
                <w:rFonts w:ascii="Tahoma" w:hAnsi="Tahoma" w:cs="Tahoma"/>
                <w:b/>
                <w:bCs/>
                <w:sz w:val="20"/>
                <w:szCs w:val="20"/>
                <w:u w:val="single"/>
              </w:rPr>
              <w:t>Minimum requirements:</w:t>
            </w:r>
          </w:p>
          <w:p w14:paraId="77ACE570" w14:textId="1DB9AC3C" w:rsidR="005F161C" w:rsidRPr="0059399D" w:rsidRDefault="008747DF" w:rsidP="00A84A70">
            <w:pPr>
              <w:numPr>
                <w:ilvl w:val="0"/>
                <w:numId w:val="19"/>
              </w:numPr>
              <w:spacing w:line="281" w:lineRule="auto"/>
              <w:jc w:val="both"/>
              <w:rPr>
                <w:rFonts w:ascii="Tahoma" w:hAnsi="Tahoma" w:cs="Tahoma"/>
                <w:sz w:val="20"/>
                <w:szCs w:val="20"/>
                <w:lang w:val="en-US"/>
              </w:rPr>
            </w:pPr>
            <w:r w:rsidRPr="0059399D">
              <w:rPr>
                <w:rFonts w:ascii="Tahoma" w:hAnsi="Tahoma" w:cs="Tahoma"/>
                <w:sz w:val="20"/>
                <w:szCs w:val="20"/>
              </w:rPr>
              <w:t>Enrolled in an under-graduate, graduate degree programme in Agriculture</w:t>
            </w:r>
            <w:r w:rsidR="002A3CCB" w:rsidRPr="0059399D">
              <w:rPr>
                <w:rFonts w:ascii="Tahoma" w:hAnsi="Tahoma" w:cs="Tahoma"/>
                <w:sz w:val="20"/>
                <w:szCs w:val="20"/>
              </w:rPr>
              <w:t xml:space="preserve">, </w:t>
            </w:r>
            <w:r w:rsidRPr="0059399D">
              <w:rPr>
                <w:rFonts w:ascii="Tahoma" w:hAnsi="Tahoma" w:cs="Tahoma"/>
                <w:sz w:val="20"/>
                <w:szCs w:val="20"/>
              </w:rPr>
              <w:t>Natural Sciences</w:t>
            </w:r>
            <w:r w:rsidR="002A3CCB" w:rsidRPr="0059399D">
              <w:rPr>
                <w:rFonts w:ascii="Tahoma" w:hAnsi="Tahoma" w:cs="Tahoma"/>
                <w:sz w:val="20"/>
                <w:szCs w:val="20"/>
              </w:rPr>
              <w:t xml:space="preserve">, </w:t>
            </w:r>
            <w:r w:rsidR="002A3CCB" w:rsidRPr="0059399D">
              <w:rPr>
                <w:rFonts w:ascii="Tahoma" w:hAnsi="Tahoma" w:cs="Tahoma"/>
                <w:sz w:val="20"/>
                <w:szCs w:val="20"/>
                <w:lang w:val="en-US"/>
              </w:rPr>
              <w:t>in IT, GIS, Computer Science, or related field</w:t>
            </w:r>
            <w:r w:rsidRPr="0059399D">
              <w:rPr>
                <w:rFonts w:ascii="Tahoma" w:hAnsi="Tahoma" w:cs="Tahoma"/>
                <w:sz w:val="20"/>
                <w:szCs w:val="20"/>
              </w:rPr>
              <w:t xml:space="preserve"> in a “bona fide” educational institution at the time of application or recent graduate.</w:t>
            </w:r>
            <w:r w:rsidR="00D457B4" w:rsidRPr="0059399D">
              <w:rPr>
                <w:rFonts w:ascii="Tahoma" w:hAnsi="Tahoma" w:cs="Tahoma"/>
                <w:sz w:val="20"/>
                <w:szCs w:val="20"/>
              </w:rPr>
              <w:t xml:space="preserve"> </w:t>
            </w:r>
            <w:r w:rsidR="0059399D" w:rsidRPr="0059399D">
              <w:rPr>
                <w:rFonts w:ascii="Tahoma" w:hAnsi="Tahoma" w:cs="Tahoma"/>
                <w:sz w:val="20"/>
                <w:szCs w:val="20"/>
                <w:lang w:val="en-US"/>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59399D" w:rsidRPr="0059399D">
                <w:rPr>
                  <w:rStyle w:val="Hyperlink"/>
                  <w:rFonts w:ascii="Tahoma" w:hAnsi="Tahoma" w:cs="Tahoma"/>
                  <w:sz w:val="20"/>
                  <w:szCs w:val="20"/>
                  <w:lang w:val="en-US"/>
                </w:rPr>
                <w:t>http://www.whed.net/</w:t>
              </w:r>
            </w:hyperlink>
            <w:r w:rsidR="0059399D" w:rsidRPr="0059399D">
              <w:rPr>
                <w:rFonts w:ascii="Tahoma" w:hAnsi="Tahoma" w:cs="Tahoma"/>
                <w:sz w:val="20"/>
                <w:szCs w:val="20"/>
                <w:lang w:val="en-US"/>
              </w:rPr>
              <w:t>. </w:t>
            </w:r>
          </w:p>
          <w:p w14:paraId="563120C8" w14:textId="574169F6" w:rsidR="005F161C" w:rsidRDefault="005F161C" w:rsidP="005F161C">
            <w:pPr>
              <w:numPr>
                <w:ilvl w:val="0"/>
                <w:numId w:val="19"/>
              </w:numPr>
              <w:spacing w:line="281" w:lineRule="auto"/>
              <w:jc w:val="both"/>
              <w:rPr>
                <w:rFonts w:ascii="Tahoma" w:hAnsi="Tahoma" w:cs="Tahoma"/>
                <w:sz w:val="20"/>
                <w:szCs w:val="20"/>
                <w:lang w:val="en-US"/>
              </w:rPr>
            </w:pPr>
            <w:r>
              <w:rPr>
                <w:rFonts w:ascii="Tahoma" w:hAnsi="Tahoma" w:cs="Tahoma"/>
                <w:sz w:val="20"/>
                <w:szCs w:val="20"/>
                <w:lang w:val="en-US"/>
              </w:rPr>
              <w:t>Fluency in English.</w:t>
            </w:r>
          </w:p>
          <w:p w14:paraId="02B888AD" w14:textId="7711336A" w:rsidR="00A77F58" w:rsidRDefault="00A77F58" w:rsidP="00A77F58">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Excellent oral and written communication and presentation skills are desired</w:t>
            </w:r>
            <w:r>
              <w:rPr>
                <w:rFonts w:ascii="Tahoma" w:hAnsi="Tahoma" w:cs="Tahoma"/>
                <w:sz w:val="20"/>
                <w:szCs w:val="20"/>
                <w:lang w:val="en-US"/>
              </w:rPr>
              <w:t>.</w:t>
            </w:r>
          </w:p>
          <w:p w14:paraId="785762BF" w14:textId="77777777" w:rsidR="0059399D" w:rsidRPr="0059399D" w:rsidRDefault="0059399D" w:rsidP="00A77F58">
            <w:pPr>
              <w:numPr>
                <w:ilvl w:val="0"/>
                <w:numId w:val="19"/>
              </w:numPr>
              <w:spacing w:line="281" w:lineRule="auto"/>
              <w:jc w:val="both"/>
              <w:rPr>
                <w:rFonts w:ascii="Tahoma" w:hAnsi="Tahoma" w:cs="Tahoma"/>
                <w:sz w:val="20"/>
                <w:szCs w:val="20"/>
                <w:lang w:val="en-US"/>
              </w:rPr>
            </w:pPr>
            <w:r w:rsidRPr="0059399D">
              <w:rPr>
                <w:rFonts w:ascii="Tahoma" w:hAnsi="Tahoma" w:cs="Tahoma"/>
                <w:sz w:val="20"/>
                <w:szCs w:val="20"/>
              </w:rPr>
              <w:t>Candidates should be aged between 21 and 30.</w:t>
            </w:r>
          </w:p>
          <w:p w14:paraId="69EE5D7F" w14:textId="64880AF3" w:rsidR="0059399D" w:rsidRPr="005F161C" w:rsidRDefault="0059399D" w:rsidP="00A77F58">
            <w:pPr>
              <w:numPr>
                <w:ilvl w:val="0"/>
                <w:numId w:val="19"/>
              </w:numPr>
              <w:spacing w:line="281" w:lineRule="auto"/>
              <w:jc w:val="both"/>
              <w:rPr>
                <w:rFonts w:ascii="Tahoma" w:hAnsi="Tahoma" w:cs="Tahoma"/>
                <w:sz w:val="20"/>
                <w:szCs w:val="20"/>
                <w:lang w:val="en-US"/>
              </w:rPr>
            </w:pPr>
            <w:r w:rsidRPr="0059399D">
              <w:rPr>
                <w:rFonts w:ascii="Tahoma" w:hAnsi="Tahoma" w:cs="Tahoma"/>
                <w:sz w:val="20"/>
                <w:szCs w:val="20"/>
              </w:rPr>
              <w:t>Candidates should be able to adapt to an international multicultural environment</w:t>
            </w:r>
            <w:r w:rsidR="00153A8C">
              <w:rPr>
                <w:rFonts w:ascii="Tahoma" w:hAnsi="Tahoma" w:cs="Tahoma"/>
                <w:sz w:val="20"/>
                <w:szCs w:val="20"/>
              </w:rPr>
              <w:t>.</w:t>
            </w:r>
          </w:p>
          <w:p w14:paraId="164B4013" w14:textId="77777777" w:rsidR="005F161C" w:rsidRPr="005F161C" w:rsidRDefault="005F161C" w:rsidP="005F161C">
            <w:pPr>
              <w:spacing w:line="281" w:lineRule="auto"/>
              <w:jc w:val="both"/>
              <w:rPr>
                <w:rFonts w:ascii="Tahoma" w:hAnsi="Tahoma" w:cs="Tahoma"/>
                <w:b/>
                <w:bCs/>
                <w:sz w:val="20"/>
                <w:szCs w:val="20"/>
                <w:u w:val="single"/>
              </w:rPr>
            </w:pPr>
          </w:p>
          <w:p w14:paraId="5FE5D7C4" w14:textId="6E630B6C" w:rsidR="005F161C" w:rsidRDefault="004A3D49" w:rsidP="005F161C">
            <w:pPr>
              <w:spacing w:line="281" w:lineRule="auto"/>
              <w:jc w:val="both"/>
              <w:rPr>
                <w:rFonts w:ascii="Tahoma" w:hAnsi="Tahoma" w:cs="Tahoma"/>
                <w:b/>
                <w:bCs/>
                <w:sz w:val="20"/>
                <w:szCs w:val="20"/>
                <w:u w:val="single"/>
              </w:rPr>
            </w:pPr>
            <w:r>
              <w:rPr>
                <w:rFonts w:ascii="Tahoma" w:hAnsi="Tahoma" w:cs="Tahoma"/>
                <w:b/>
                <w:bCs/>
                <w:sz w:val="20"/>
                <w:szCs w:val="20"/>
                <w:u w:val="single"/>
              </w:rPr>
              <w:t>Assets</w:t>
            </w:r>
            <w:r w:rsidR="005F161C" w:rsidRPr="005F161C">
              <w:rPr>
                <w:rFonts w:ascii="Tahoma" w:hAnsi="Tahoma" w:cs="Tahoma"/>
                <w:b/>
                <w:bCs/>
                <w:sz w:val="20"/>
                <w:szCs w:val="20"/>
                <w:u w:val="single"/>
              </w:rPr>
              <w:t>:</w:t>
            </w:r>
          </w:p>
          <w:p w14:paraId="4849BF3B" w14:textId="77777777" w:rsidR="00B6639E" w:rsidRPr="005F161C" w:rsidRDefault="00B6639E" w:rsidP="00B6639E">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 xml:space="preserve">Experience in using IT in the context climate, agriculture, and/or water data. </w:t>
            </w:r>
          </w:p>
          <w:p w14:paraId="06032475" w14:textId="77777777" w:rsidR="00B6639E" w:rsidRPr="005F161C" w:rsidRDefault="00B6639E" w:rsidP="00B6639E">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Experience in coding (basics of programming</w:t>
            </w:r>
            <w:r>
              <w:rPr>
                <w:rFonts w:ascii="Tahoma" w:hAnsi="Tahoma" w:cs="Tahoma"/>
                <w:sz w:val="20"/>
                <w:szCs w:val="20"/>
                <w:lang w:val="en-US"/>
              </w:rPr>
              <w:t>:</w:t>
            </w:r>
            <w:r w:rsidRPr="005F161C">
              <w:rPr>
                <w:rFonts w:ascii="Tahoma" w:hAnsi="Tahoma" w:cs="Tahoma"/>
                <w:sz w:val="20"/>
                <w:szCs w:val="20"/>
                <w:lang w:val="en-US"/>
              </w:rPr>
              <w:t xml:space="preserve"> Python, JavaScr</w:t>
            </w:r>
            <w:r>
              <w:rPr>
                <w:rFonts w:ascii="Tahoma" w:hAnsi="Tahoma" w:cs="Tahoma"/>
                <w:sz w:val="20"/>
                <w:szCs w:val="20"/>
                <w:lang w:val="en-US"/>
              </w:rPr>
              <w:t>ipt, html</w:t>
            </w:r>
            <w:r w:rsidRPr="005F161C">
              <w:rPr>
                <w:rFonts w:ascii="Tahoma" w:hAnsi="Tahoma" w:cs="Tahoma"/>
                <w:sz w:val="20"/>
                <w:szCs w:val="20"/>
                <w:lang w:val="en-US"/>
              </w:rPr>
              <w:t>, Css, SQL,</w:t>
            </w:r>
            <w:r>
              <w:rPr>
                <w:rFonts w:ascii="Tahoma" w:hAnsi="Tahoma" w:cs="Tahoma"/>
                <w:sz w:val="20"/>
                <w:szCs w:val="20"/>
                <w:lang w:val="en-US"/>
              </w:rPr>
              <w:t xml:space="preserve"> Git</w:t>
            </w:r>
            <w:r w:rsidRPr="005F161C">
              <w:rPr>
                <w:rFonts w:ascii="Tahoma" w:hAnsi="Tahoma" w:cs="Tahoma"/>
                <w:sz w:val="20"/>
                <w:szCs w:val="20"/>
                <w:lang w:val="en-US"/>
              </w:rPr>
              <w:t>, Jira or related)</w:t>
            </w:r>
            <w:r>
              <w:rPr>
                <w:rFonts w:ascii="Tahoma" w:hAnsi="Tahoma" w:cs="Tahoma"/>
                <w:sz w:val="20"/>
                <w:szCs w:val="20"/>
                <w:lang w:val="en-US"/>
              </w:rPr>
              <w:t>.</w:t>
            </w:r>
          </w:p>
          <w:p w14:paraId="2453816B" w14:textId="504FB9E4" w:rsidR="005F161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Experience in of geodata portal dealing with climate, agriculture and/or water, GIS, Remote Sensing</w:t>
            </w:r>
            <w:r>
              <w:rPr>
                <w:rFonts w:ascii="Tahoma" w:hAnsi="Tahoma" w:cs="Tahoma"/>
                <w:sz w:val="20"/>
                <w:szCs w:val="20"/>
                <w:lang w:val="en-US"/>
              </w:rPr>
              <w:t>.</w:t>
            </w:r>
          </w:p>
          <w:p w14:paraId="3298A051" w14:textId="79F292AD" w:rsidR="005F161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Experience in development of technical contents of contracts (for both personnel and organization)</w:t>
            </w:r>
            <w:r>
              <w:rPr>
                <w:rFonts w:ascii="Tahoma" w:hAnsi="Tahoma" w:cs="Tahoma"/>
                <w:sz w:val="20"/>
                <w:szCs w:val="20"/>
                <w:lang w:val="en-US"/>
              </w:rPr>
              <w:t>.</w:t>
            </w:r>
          </w:p>
          <w:p w14:paraId="6ED72095" w14:textId="610F08D8" w:rsidR="005F161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 xml:space="preserve">Work experience with government organization related to natural resources management and research organization. </w:t>
            </w:r>
          </w:p>
          <w:p w14:paraId="4E09E532" w14:textId="6D258EEB" w:rsidR="005F161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Experience in development of information tools for farmers</w:t>
            </w:r>
            <w:r>
              <w:rPr>
                <w:rFonts w:ascii="Tahoma" w:hAnsi="Tahoma" w:cs="Tahoma"/>
                <w:sz w:val="20"/>
                <w:szCs w:val="20"/>
                <w:lang w:val="en-US"/>
              </w:rPr>
              <w:t>.</w:t>
            </w:r>
          </w:p>
          <w:p w14:paraId="6CAA8CBF" w14:textId="084510B4" w:rsidR="005F161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Experience of development or basic knowledge of Android/IOs applications</w:t>
            </w:r>
            <w:r>
              <w:rPr>
                <w:rFonts w:ascii="Tahoma" w:hAnsi="Tahoma" w:cs="Tahoma"/>
                <w:sz w:val="20"/>
                <w:szCs w:val="20"/>
                <w:lang w:val="en-US"/>
              </w:rPr>
              <w:t>.</w:t>
            </w:r>
          </w:p>
          <w:p w14:paraId="02B4842D" w14:textId="1B66C45F" w:rsidR="00DC016C" w:rsidRPr="005F161C" w:rsidRDefault="005F161C" w:rsidP="005F161C">
            <w:pPr>
              <w:numPr>
                <w:ilvl w:val="0"/>
                <w:numId w:val="19"/>
              </w:numPr>
              <w:spacing w:line="281" w:lineRule="auto"/>
              <w:jc w:val="both"/>
              <w:rPr>
                <w:rFonts w:ascii="Tahoma" w:hAnsi="Tahoma" w:cs="Tahoma"/>
                <w:sz w:val="20"/>
                <w:szCs w:val="20"/>
                <w:lang w:val="en-US"/>
              </w:rPr>
            </w:pPr>
            <w:r w:rsidRPr="005F161C">
              <w:rPr>
                <w:rFonts w:ascii="Tahoma" w:hAnsi="Tahoma" w:cs="Tahoma"/>
                <w:sz w:val="20"/>
                <w:szCs w:val="20"/>
                <w:lang w:val="en-US"/>
              </w:rPr>
              <w:t>Basic knowledge of Google Data Studio, WordPress or Wix, Google Forms and Google spread sheets.</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61ABE7F7">
        <w:trPr>
          <w:trHeight w:val="301"/>
          <w:jc w:val="center"/>
        </w:trPr>
        <w:tc>
          <w:tcPr>
            <w:tcW w:w="11267" w:type="dxa"/>
            <w:gridSpan w:val="5"/>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A806E" w14:textId="77777777" w:rsidR="001B48CA" w:rsidRDefault="001B48CA" w:rsidP="00446166">
      <w:r>
        <w:separator/>
      </w:r>
    </w:p>
  </w:endnote>
  <w:endnote w:type="continuationSeparator" w:id="0">
    <w:p w14:paraId="5ECF3F01" w14:textId="77777777" w:rsidR="001B48CA" w:rsidRDefault="001B48CA"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498A" w14:textId="77777777" w:rsidR="001B48CA" w:rsidRDefault="001B48CA" w:rsidP="00446166">
      <w:r>
        <w:separator/>
      </w:r>
    </w:p>
  </w:footnote>
  <w:footnote w:type="continuationSeparator" w:id="0">
    <w:p w14:paraId="5FE9167F" w14:textId="77777777" w:rsidR="001B48CA" w:rsidRDefault="001B48CA"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21192"/>
    <w:multiLevelType w:val="hybridMultilevel"/>
    <w:tmpl w:val="7796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1B20A6"/>
    <w:multiLevelType w:val="hybridMultilevel"/>
    <w:tmpl w:val="E1E00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336C70"/>
    <w:multiLevelType w:val="hybridMultilevel"/>
    <w:tmpl w:val="E1E00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29033867">
    <w:abstractNumId w:val="5"/>
  </w:num>
  <w:num w:numId="2" w16cid:durableId="1179850562">
    <w:abstractNumId w:val="2"/>
  </w:num>
  <w:num w:numId="3" w16cid:durableId="1341153998">
    <w:abstractNumId w:val="9"/>
  </w:num>
  <w:num w:numId="4" w16cid:durableId="1018509883">
    <w:abstractNumId w:val="20"/>
  </w:num>
  <w:num w:numId="5" w16cid:durableId="221529567">
    <w:abstractNumId w:val="0"/>
  </w:num>
  <w:num w:numId="6" w16cid:durableId="995458029">
    <w:abstractNumId w:val="13"/>
  </w:num>
  <w:num w:numId="7" w16cid:durableId="363334148">
    <w:abstractNumId w:val="6"/>
  </w:num>
  <w:num w:numId="8" w16cid:durableId="819882581">
    <w:abstractNumId w:val="12"/>
  </w:num>
  <w:num w:numId="9" w16cid:durableId="159392265">
    <w:abstractNumId w:val="19"/>
  </w:num>
  <w:num w:numId="10" w16cid:durableId="63724392">
    <w:abstractNumId w:val="10"/>
  </w:num>
  <w:num w:numId="11" w16cid:durableId="2087727739">
    <w:abstractNumId w:val="8"/>
  </w:num>
  <w:num w:numId="12" w16cid:durableId="1129277062">
    <w:abstractNumId w:val="15"/>
  </w:num>
  <w:num w:numId="13" w16cid:durableId="2018725722">
    <w:abstractNumId w:val="18"/>
  </w:num>
  <w:num w:numId="14" w16cid:durableId="278220686">
    <w:abstractNumId w:val="11"/>
  </w:num>
  <w:num w:numId="15" w16cid:durableId="18438164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5874008">
    <w:abstractNumId w:val="3"/>
  </w:num>
  <w:num w:numId="17" w16cid:durableId="326401130">
    <w:abstractNumId w:val="16"/>
  </w:num>
  <w:num w:numId="18" w16cid:durableId="470095110">
    <w:abstractNumId w:val="7"/>
  </w:num>
  <w:num w:numId="19" w16cid:durableId="109592993">
    <w:abstractNumId w:val="1"/>
  </w:num>
  <w:num w:numId="20" w16cid:durableId="1457143091">
    <w:abstractNumId w:val="17"/>
  </w:num>
  <w:num w:numId="21" w16cid:durableId="6177607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76769"/>
    <w:rsid w:val="000C01EB"/>
    <w:rsid w:val="000C156E"/>
    <w:rsid w:val="000D71BD"/>
    <w:rsid w:val="000E1684"/>
    <w:rsid w:val="001018E5"/>
    <w:rsid w:val="0010426E"/>
    <w:rsid w:val="00140449"/>
    <w:rsid w:val="001404A6"/>
    <w:rsid w:val="00153A8C"/>
    <w:rsid w:val="001554B5"/>
    <w:rsid w:val="001803AF"/>
    <w:rsid w:val="001B48CA"/>
    <w:rsid w:val="001B58F5"/>
    <w:rsid w:val="001E338B"/>
    <w:rsid w:val="001F23DB"/>
    <w:rsid w:val="002021F9"/>
    <w:rsid w:val="0021191E"/>
    <w:rsid w:val="00213183"/>
    <w:rsid w:val="00240BFB"/>
    <w:rsid w:val="002476FC"/>
    <w:rsid w:val="002724C9"/>
    <w:rsid w:val="00283DC3"/>
    <w:rsid w:val="0029586F"/>
    <w:rsid w:val="002A3CCB"/>
    <w:rsid w:val="00310E09"/>
    <w:rsid w:val="00343E96"/>
    <w:rsid w:val="00351F4B"/>
    <w:rsid w:val="00360498"/>
    <w:rsid w:val="00374993"/>
    <w:rsid w:val="003854B7"/>
    <w:rsid w:val="00385E48"/>
    <w:rsid w:val="003D19F5"/>
    <w:rsid w:val="003D24E7"/>
    <w:rsid w:val="003F4DFF"/>
    <w:rsid w:val="004323A0"/>
    <w:rsid w:val="00444C1C"/>
    <w:rsid w:val="00446166"/>
    <w:rsid w:val="00472D6C"/>
    <w:rsid w:val="004A3D49"/>
    <w:rsid w:val="004D2413"/>
    <w:rsid w:val="004E44D7"/>
    <w:rsid w:val="0051710F"/>
    <w:rsid w:val="0053361C"/>
    <w:rsid w:val="0054532E"/>
    <w:rsid w:val="00560C25"/>
    <w:rsid w:val="00573C5F"/>
    <w:rsid w:val="005771A4"/>
    <w:rsid w:val="00582287"/>
    <w:rsid w:val="005918B2"/>
    <w:rsid w:val="00593518"/>
    <w:rsid w:val="0059399D"/>
    <w:rsid w:val="005A21C6"/>
    <w:rsid w:val="005B18E8"/>
    <w:rsid w:val="005D066C"/>
    <w:rsid w:val="005D360D"/>
    <w:rsid w:val="005F161C"/>
    <w:rsid w:val="006457DA"/>
    <w:rsid w:val="006555B3"/>
    <w:rsid w:val="00661C9C"/>
    <w:rsid w:val="006820C4"/>
    <w:rsid w:val="006C0665"/>
    <w:rsid w:val="006D75CC"/>
    <w:rsid w:val="006F6CE6"/>
    <w:rsid w:val="0070631A"/>
    <w:rsid w:val="0071495D"/>
    <w:rsid w:val="007527F2"/>
    <w:rsid w:val="0077469A"/>
    <w:rsid w:val="0079592D"/>
    <w:rsid w:val="0079625A"/>
    <w:rsid w:val="00796EA5"/>
    <w:rsid w:val="007A7854"/>
    <w:rsid w:val="007D1B46"/>
    <w:rsid w:val="008747DF"/>
    <w:rsid w:val="0088556A"/>
    <w:rsid w:val="00891B38"/>
    <w:rsid w:val="008A3003"/>
    <w:rsid w:val="008B0023"/>
    <w:rsid w:val="008C4AE6"/>
    <w:rsid w:val="00962EB6"/>
    <w:rsid w:val="009718AD"/>
    <w:rsid w:val="009719CC"/>
    <w:rsid w:val="0098339E"/>
    <w:rsid w:val="00983BE9"/>
    <w:rsid w:val="00985F25"/>
    <w:rsid w:val="00997243"/>
    <w:rsid w:val="009A1E7D"/>
    <w:rsid w:val="009B124E"/>
    <w:rsid w:val="009B5A97"/>
    <w:rsid w:val="009D3F12"/>
    <w:rsid w:val="00A001C0"/>
    <w:rsid w:val="00A071ED"/>
    <w:rsid w:val="00A07555"/>
    <w:rsid w:val="00A12DF9"/>
    <w:rsid w:val="00A26B2C"/>
    <w:rsid w:val="00A77F58"/>
    <w:rsid w:val="00AC52BA"/>
    <w:rsid w:val="00AF20B0"/>
    <w:rsid w:val="00AF713A"/>
    <w:rsid w:val="00B0757F"/>
    <w:rsid w:val="00B43322"/>
    <w:rsid w:val="00B51564"/>
    <w:rsid w:val="00B527AB"/>
    <w:rsid w:val="00B6639E"/>
    <w:rsid w:val="00B66EDA"/>
    <w:rsid w:val="00B96C4C"/>
    <w:rsid w:val="00BD1FDB"/>
    <w:rsid w:val="00C1320C"/>
    <w:rsid w:val="00C20CBA"/>
    <w:rsid w:val="00C31D6B"/>
    <w:rsid w:val="00CA19DD"/>
    <w:rsid w:val="00D16712"/>
    <w:rsid w:val="00D408F3"/>
    <w:rsid w:val="00D457B4"/>
    <w:rsid w:val="00D53449"/>
    <w:rsid w:val="00D61E16"/>
    <w:rsid w:val="00D67E31"/>
    <w:rsid w:val="00D71408"/>
    <w:rsid w:val="00D813B4"/>
    <w:rsid w:val="00D91E0B"/>
    <w:rsid w:val="00DA5117"/>
    <w:rsid w:val="00DC016C"/>
    <w:rsid w:val="00DC4CA4"/>
    <w:rsid w:val="00DD290B"/>
    <w:rsid w:val="00DE7200"/>
    <w:rsid w:val="00DE7847"/>
    <w:rsid w:val="00E119E7"/>
    <w:rsid w:val="00E511FA"/>
    <w:rsid w:val="00E667B7"/>
    <w:rsid w:val="00EF0C10"/>
    <w:rsid w:val="00EF421F"/>
    <w:rsid w:val="00F22F85"/>
    <w:rsid w:val="00F26892"/>
    <w:rsid w:val="00F50F1A"/>
    <w:rsid w:val="00F6076C"/>
    <w:rsid w:val="00F86CD6"/>
    <w:rsid w:val="00F91B48"/>
    <w:rsid w:val="00FC1CB3"/>
    <w:rsid w:val="00FD3580"/>
    <w:rsid w:val="00FE571E"/>
    <w:rsid w:val="61ABE7F7"/>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5939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2068630">
      <w:bodyDiv w:val="1"/>
      <w:marLeft w:val="0"/>
      <w:marRight w:val="0"/>
      <w:marTop w:val="0"/>
      <w:marBottom w:val="0"/>
      <w:divBdr>
        <w:top w:val="none" w:sz="0" w:space="0" w:color="auto"/>
        <w:left w:val="none" w:sz="0" w:space="0" w:color="auto"/>
        <w:bottom w:val="none" w:sz="0" w:space="0" w:color="auto"/>
        <w:right w:val="none" w:sz="0" w:space="0" w:color="auto"/>
      </w:divBdr>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013604">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0773FF"/>
    <w:rsid w:val="001046B2"/>
    <w:rsid w:val="0029586F"/>
    <w:rsid w:val="003C4899"/>
    <w:rsid w:val="00573ED8"/>
    <w:rsid w:val="00685E40"/>
    <w:rsid w:val="00787046"/>
    <w:rsid w:val="00895E64"/>
    <w:rsid w:val="008C746E"/>
    <w:rsid w:val="00977B06"/>
    <w:rsid w:val="00B053D9"/>
    <w:rsid w:val="00D0414E"/>
    <w:rsid w:val="00D43BB4"/>
    <w:rsid w:val="00D44001"/>
    <w:rsid w:val="00EA0552"/>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2C8ADF0A-772D-4453-9C2C-48FF60E68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306880-39CC-46CF-AAE9-6CC43B519AF1}">
  <ds:schemaRefs>
    <ds:schemaRef ds:uri="3c9ac98d-36e3-464e-9a3d-571690e2b8cf"/>
    <ds:schemaRef ds:uri="http://schemas.microsoft.com/office/2006/metadata/properties"/>
    <ds:schemaRef ds:uri="http://purl.org/dc/elements/1.1/"/>
    <ds:schemaRef ds:uri="8c2680b1-8717-4e17-af8a-c3c5948a350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 ds:uri="b6a3b5e8-9a5d-48de-8dd4-71f80e1de32d"/>
    <ds:schemaRef ds:uri="d5fc3401-37ec-4de0-b1a8-e6e7072cde3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1131</Words>
  <Characters>6453</Characters>
  <Application>Microsoft Office Word</Application>
  <DocSecurity>0</DocSecurity>
  <Lines>53</Lines>
  <Paragraphs>15</Paragraphs>
  <ScaleCrop>false</ScaleCrop>
  <Company>FAO of the UN</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13</cp:revision>
  <cp:lastPrinted>2016-03-01T13:06:00Z</cp:lastPrinted>
  <dcterms:created xsi:type="dcterms:W3CDTF">2023-03-08T08:43:00Z</dcterms:created>
  <dcterms:modified xsi:type="dcterms:W3CDTF">2023-03-14T13:54:00Z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