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C9C6A">
      <w:pPr>
        <w:spacing w:line="48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rPr>
        <w:t>中国海洋大学2026年</w:t>
      </w:r>
      <w:r>
        <w:rPr>
          <w:rFonts w:hint="eastAsia" w:ascii="方正小标宋简体" w:hAnsi="方正小标宋简体" w:eastAsia="方正小标宋简体" w:cs="方正小标宋简体"/>
          <w:bCs/>
          <w:sz w:val="44"/>
          <w:szCs w:val="44"/>
          <w:lang w:val="en-US" w:eastAsia="zh-CN"/>
        </w:rPr>
        <w:t>秋季（2027年1</w:t>
      </w:r>
      <w:bookmarkStart w:id="0" w:name="_GoBack"/>
      <w:bookmarkEnd w:id="0"/>
      <w:r>
        <w:rPr>
          <w:rFonts w:hint="eastAsia" w:ascii="方正小标宋简体" w:hAnsi="方正小标宋简体" w:eastAsia="方正小标宋简体" w:cs="方正小标宋简体"/>
          <w:bCs/>
          <w:sz w:val="44"/>
          <w:szCs w:val="44"/>
          <w:lang w:val="en-US" w:eastAsia="zh-CN"/>
        </w:rPr>
        <w:t>月）</w:t>
      </w:r>
    </w:p>
    <w:p w14:paraId="6E788952">
      <w:pPr>
        <w:spacing w:line="48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学位论文答辩及学位授予工作流程</w:t>
      </w:r>
    </w:p>
    <w:p w14:paraId="250997B6">
      <w:pPr>
        <w:spacing w:line="480" w:lineRule="exact"/>
        <w:jc w:val="center"/>
        <w:rPr>
          <w:rFonts w:eastAsia="仿宋_GB2312"/>
          <w:bCs/>
          <w:sz w:val="28"/>
          <w:szCs w:val="28"/>
        </w:rPr>
      </w:pPr>
      <w:r>
        <w:rPr>
          <w:rFonts w:eastAsia="仿宋_GB2312"/>
          <w:bCs/>
          <w:sz w:val="24"/>
        </w:rPr>
        <w:t>（适用于同等学力申请硕士学位</w:t>
      </w:r>
      <w:r>
        <w:rPr>
          <w:rFonts w:hint="eastAsia" w:eastAsia="仿宋_GB2312"/>
          <w:bCs/>
          <w:sz w:val="24"/>
        </w:rPr>
        <w:t>人</w:t>
      </w:r>
      <w:r>
        <w:rPr>
          <w:rFonts w:eastAsia="仿宋_GB2312"/>
          <w:bCs/>
          <w:sz w:val="24"/>
        </w:rPr>
        <w:t>员）</w:t>
      </w:r>
    </w:p>
    <w:p w14:paraId="7C0DD5B7">
      <w:pPr>
        <w:rPr>
          <w:rFonts w:eastAsia="仿宋_GB2312"/>
          <w:bCs/>
          <w:szCs w:val="21"/>
        </w:rPr>
      </w:pPr>
      <w:r>
        <w:rPr>
          <w:rFonts w:eastAsia="仿宋_GB2312"/>
          <w:bCs/>
          <w:szCs w:val="21"/>
        </w:rPr>
        <w:t>一、提交申请</w:t>
      </w:r>
      <w:r>
        <w:rPr>
          <w:rFonts w:hint="eastAsia" w:eastAsia="仿宋_GB2312"/>
          <w:bCs/>
          <w:szCs w:val="21"/>
        </w:rPr>
        <w:t xml:space="preserve"> </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B4C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188" w:type="dxa"/>
            <w:vAlign w:val="center"/>
          </w:tcPr>
          <w:p w14:paraId="39CCBAF4">
            <w:pPr>
              <w:jc w:val="center"/>
              <w:rPr>
                <w:rFonts w:eastAsia="仿宋_GB2312"/>
                <w:bCs/>
                <w:szCs w:val="21"/>
              </w:rPr>
            </w:pPr>
            <w:r>
              <w:rPr>
                <w:rFonts w:eastAsia="仿宋_GB2312"/>
                <w:bCs/>
                <w:szCs w:val="21"/>
              </w:rPr>
              <w:t>时间</w:t>
            </w:r>
          </w:p>
        </w:tc>
        <w:tc>
          <w:tcPr>
            <w:tcW w:w="7334" w:type="dxa"/>
          </w:tcPr>
          <w:p w14:paraId="7E2CE4A6">
            <w:pPr>
              <w:rPr>
                <w:rFonts w:hint="default" w:eastAsia="仿宋_GB2312"/>
                <w:bCs/>
                <w:szCs w:val="21"/>
                <w:lang w:val="en-US" w:eastAsia="zh-CN"/>
              </w:rPr>
            </w:pPr>
            <w:r>
              <w:rPr>
                <w:rFonts w:hint="eastAsia" w:eastAsia="仿宋_GB2312"/>
                <w:bCs/>
                <w:szCs w:val="21"/>
              </w:rPr>
              <w:t>2026年</w:t>
            </w:r>
            <w:r>
              <w:rPr>
                <w:rFonts w:hint="eastAsia" w:eastAsia="仿宋_GB2312"/>
                <w:bCs/>
                <w:szCs w:val="21"/>
                <w:lang w:val="en-US" w:eastAsia="zh-CN"/>
              </w:rPr>
              <w:t>9</w:t>
            </w:r>
            <w:r>
              <w:rPr>
                <w:rFonts w:hint="eastAsia" w:eastAsia="仿宋_GB2312"/>
                <w:bCs/>
                <w:szCs w:val="21"/>
              </w:rPr>
              <w:t>月</w:t>
            </w:r>
            <w:r>
              <w:rPr>
                <w:rFonts w:hint="eastAsia" w:eastAsia="仿宋_GB2312"/>
                <w:bCs/>
                <w:szCs w:val="21"/>
                <w:lang w:val="en-US" w:eastAsia="zh-CN"/>
              </w:rPr>
              <w:t>28</w:t>
            </w:r>
            <w:r>
              <w:rPr>
                <w:rFonts w:hint="eastAsia" w:eastAsia="仿宋_GB2312"/>
                <w:bCs/>
                <w:szCs w:val="21"/>
              </w:rPr>
              <w:t>日</w:t>
            </w:r>
            <w:r>
              <w:rPr>
                <w:rFonts w:hint="eastAsia" w:eastAsia="仿宋_GB2312"/>
                <w:bCs/>
                <w:szCs w:val="21"/>
                <w:lang w:val="en-US" w:eastAsia="zh-CN"/>
              </w:rPr>
              <w:t>至10月12日</w:t>
            </w:r>
          </w:p>
        </w:tc>
      </w:tr>
      <w:tr w14:paraId="55B8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8DB0F37">
            <w:pPr>
              <w:jc w:val="center"/>
              <w:rPr>
                <w:rFonts w:eastAsia="仿宋_GB2312"/>
                <w:bCs/>
                <w:szCs w:val="21"/>
              </w:rPr>
            </w:pPr>
            <w:r>
              <w:rPr>
                <w:rFonts w:eastAsia="仿宋_GB2312"/>
                <w:bCs/>
                <w:szCs w:val="21"/>
              </w:rPr>
              <w:t>工作内容</w:t>
            </w:r>
          </w:p>
        </w:tc>
        <w:tc>
          <w:tcPr>
            <w:tcW w:w="7334" w:type="dxa"/>
          </w:tcPr>
          <w:p w14:paraId="36E3A186">
            <w:pPr>
              <w:rPr>
                <w:rFonts w:eastAsia="仿宋_GB2312"/>
                <w:bCs/>
                <w:szCs w:val="21"/>
              </w:rPr>
            </w:pPr>
            <w:r>
              <w:rPr>
                <w:rFonts w:eastAsia="仿宋_GB2312"/>
                <w:bCs/>
                <w:szCs w:val="21"/>
              </w:rPr>
              <w:t>按照研究生教育发展办公室（以下简称“发展办”）通知要求提交申请。</w:t>
            </w:r>
          </w:p>
        </w:tc>
      </w:tr>
      <w:tr w14:paraId="489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DFEEAA1">
            <w:pPr>
              <w:jc w:val="center"/>
              <w:rPr>
                <w:rFonts w:eastAsia="仿宋_GB2312"/>
                <w:bCs/>
                <w:szCs w:val="21"/>
              </w:rPr>
            </w:pPr>
            <w:r>
              <w:rPr>
                <w:rFonts w:eastAsia="仿宋_GB2312"/>
                <w:bCs/>
                <w:szCs w:val="21"/>
              </w:rPr>
              <w:t>注意事项</w:t>
            </w:r>
          </w:p>
        </w:tc>
        <w:tc>
          <w:tcPr>
            <w:tcW w:w="7334" w:type="dxa"/>
          </w:tcPr>
          <w:p w14:paraId="577BEF24">
            <w:pPr>
              <w:rPr>
                <w:rFonts w:eastAsia="仿宋_GB2312"/>
                <w:bCs/>
                <w:szCs w:val="21"/>
              </w:rPr>
            </w:pPr>
            <w:r>
              <w:rPr>
                <w:rFonts w:eastAsia="仿宋_GB2312"/>
                <w:bCs/>
                <w:szCs w:val="21"/>
              </w:rPr>
              <w:t>研究生个人申请交研究生秘书（</w:t>
            </w:r>
            <w:r>
              <w:rPr>
                <w:rFonts w:hint="eastAsia" w:eastAsia="仿宋_GB2312"/>
                <w:bCs/>
                <w:szCs w:val="21"/>
              </w:rPr>
              <w:t>或指定负责人</w:t>
            </w:r>
            <w:r>
              <w:rPr>
                <w:rFonts w:eastAsia="仿宋_GB2312"/>
                <w:bCs/>
                <w:szCs w:val="21"/>
              </w:rPr>
              <w:t>），各</w:t>
            </w:r>
            <w:r>
              <w:rPr>
                <w:rFonts w:hint="eastAsia" w:eastAsia="仿宋_GB2312"/>
                <w:bCs/>
                <w:szCs w:val="21"/>
              </w:rPr>
              <w:t>单位</w:t>
            </w:r>
            <w:r>
              <w:rPr>
                <w:rFonts w:eastAsia="仿宋_GB2312"/>
                <w:bCs/>
                <w:szCs w:val="21"/>
              </w:rPr>
              <w:t>汇总后，按统一格式报送发展办。</w:t>
            </w:r>
          </w:p>
        </w:tc>
      </w:tr>
    </w:tbl>
    <w:p w14:paraId="25BAE212">
      <w:pPr>
        <w:rPr>
          <w:rFonts w:eastAsia="仿宋_GB2312"/>
          <w:bCs/>
          <w:szCs w:val="21"/>
        </w:rPr>
      </w:pPr>
    </w:p>
    <w:p w14:paraId="0D7FA58F">
      <w:pPr>
        <w:rPr>
          <w:rFonts w:eastAsia="仿宋_GB2312"/>
          <w:bCs/>
          <w:szCs w:val="21"/>
        </w:rPr>
      </w:pPr>
      <w:r>
        <w:rPr>
          <w:rFonts w:eastAsia="仿宋_GB2312"/>
          <w:bCs/>
          <w:szCs w:val="21"/>
        </w:rPr>
        <w:t>二、已通过论文答辩但未获学位，</w:t>
      </w:r>
      <w:r>
        <w:rPr>
          <w:rFonts w:hint="eastAsia" w:eastAsia="仿宋_GB2312"/>
          <w:bCs/>
          <w:szCs w:val="21"/>
        </w:rPr>
        <w:t>本次</w:t>
      </w:r>
      <w:r>
        <w:rPr>
          <w:rFonts w:eastAsia="仿宋_GB2312"/>
          <w:bCs/>
          <w:szCs w:val="21"/>
        </w:rPr>
        <w:t>申请学位的人员填写表格</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D52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4FF0A54">
            <w:pPr>
              <w:jc w:val="center"/>
              <w:rPr>
                <w:rFonts w:eastAsia="仿宋_GB2312"/>
                <w:bCs/>
                <w:szCs w:val="21"/>
              </w:rPr>
            </w:pPr>
            <w:r>
              <w:rPr>
                <w:rFonts w:eastAsia="仿宋_GB2312"/>
                <w:bCs/>
                <w:szCs w:val="21"/>
              </w:rPr>
              <w:t>时间</w:t>
            </w:r>
          </w:p>
        </w:tc>
        <w:tc>
          <w:tcPr>
            <w:tcW w:w="7334" w:type="dxa"/>
          </w:tcPr>
          <w:p w14:paraId="773C3F3C">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12</w:t>
            </w:r>
            <w:r>
              <w:rPr>
                <w:rFonts w:hint="eastAsia" w:eastAsia="仿宋_GB2312"/>
                <w:bCs/>
                <w:szCs w:val="21"/>
              </w:rPr>
              <w:t>日</w:t>
            </w:r>
            <w:r>
              <w:rPr>
                <w:rFonts w:eastAsia="仿宋_GB2312"/>
                <w:bCs/>
                <w:szCs w:val="21"/>
              </w:rPr>
              <w:t>前</w:t>
            </w:r>
          </w:p>
        </w:tc>
      </w:tr>
      <w:tr w14:paraId="41DC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D38A9A5">
            <w:pPr>
              <w:jc w:val="center"/>
              <w:rPr>
                <w:rFonts w:eastAsia="仿宋_GB2312"/>
                <w:bCs/>
                <w:szCs w:val="21"/>
              </w:rPr>
            </w:pPr>
            <w:r>
              <w:rPr>
                <w:rFonts w:eastAsia="仿宋_GB2312"/>
                <w:bCs/>
                <w:szCs w:val="21"/>
              </w:rPr>
              <w:t>工作内容</w:t>
            </w:r>
          </w:p>
        </w:tc>
        <w:tc>
          <w:tcPr>
            <w:tcW w:w="7334" w:type="dxa"/>
          </w:tcPr>
          <w:p w14:paraId="11D10C7D">
            <w:pPr>
              <w:ind w:firstLine="420" w:firstLineChars="200"/>
              <w:rPr>
                <w:rFonts w:eastAsia="仿宋_GB2312"/>
                <w:bCs/>
                <w:szCs w:val="21"/>
              </w:rPr>
            </w:pPr>
            <w:r>
              <w:rPr>
                <w:rFonts w:eastAsia="仿宋_GB2312"/>
                <w:bCs/>
                <w:szCs w:val="21"/>
              </w:rPr>
              <w:t>1、已通过论文答辩但未获学位的研究生若已达到</w:t>
            </w:r>
            <w:r>
              <w:rPr>
                <w:rFonts w:hint="eastAsia" w:eastAsia="仿宋_GB2312"/>
                <w:bCs/>
                <w:szCs w:val="21"/>
              </w:rPr>
              <w:t>申请学位</w:t>
            </w:r>
            <w:r>
              <w:rPr>
                <w:rFonts w:eastAsia="仿宋_GB2312"/>
                <w:bCs/>
                <w:szCs w:val="21"/>
              </w:rPr>
              <w:t>要求，</w:t>
            </w:r>
            <w:r>
              <w:rPr>
                <w:rFonts w:hint="eastAsia" w:eastAsia="仿宋_GB2312"/>
                <w:bCs/>
                <w:szCs w:val="21"/>
                <w:lang w:val="en-US" w:eastAsia="zh-CN"/>
              </w:rPr>
              <w:t>10</w:t>
            </w:r>
            <w:r>
              <w:rPr>
                <w:rFonts w:eastAsia="仿宋_GB2312"/>
                <w:bCs/>
                <w:szCs w:val="21"/>
              </w:rPr>
              <w:t>月</w:t>
            </w:r>
            <w:r>
              <w:rPr>
                <w:rFonts w:hint="eastAsia" w:eastAsia="仿宋_GB2312"/>
                <w:bCs/>
                <w:szCs w:val="21"/>
                <w:lang w:val="en-US" w:eastAsia="zh-CN"/>
              </w:rPr>
              <w:t>10</w:t>
            </w:r>
            <w:r>
              <w:rPr>
                <w:rFonts w:eastAsia="仿宋_GB2312"/>
                <w:bCs/>
                <w:szCs w:val="21"/>
              </w:rPr>
              <w:t>日前提交《中国海洋大学再次申请硕士/博士学位审批表》</w:t>
            </w:r>
            <w:r>
              <w:rPr>
                <w:rFonts w:hint="eastAsia" w:eastAsia="仿宋_GB2312"/>
                <w:bCs/>
                <w:szCs w:val="21"/>
              </w:rPr>
              <w:t>（附件0</w:t>
            </w:r>
            <w:r>
              <w:rPr>
                <w:rFonts w:eastAsia="仿宋_GB2312"/>
                <w:bCs/>
                <w:szCs w:val="21"/>
              </w:rPr>
              <w:t>4</w:t>
            </w:r>
            <w:r>
              <w:rPr>
                <w:rFonts w:hint="eastAsia" w:eastAsia="仿宋_GB2312"/>
                <w:bCs/>
                <w:szCs w:val="21"/>
              </w:rPr>
              <w:t>-</w:t>
            </w:r>
            <w:r>
              <w:rPr>
                <w:rFonts w:eastAsia="仿宋_GB2312"/>
                <w:bCs/>
                <w:szCs w:val="21"/>
              </w:rPr>
              <w:t>01</w:t>
            </w:r>
            <w:r>
              <w:rPr>
                <w:rFonts w:hint="eastAsia" w:eastAsia="仿宋_GB2312"/>
                <w:bCs/>
                <w:szCs w:val="21"/>
              </w:rPr>
              <w:t>）</w:t>
            </w:r>
            <w:r>
              <w:rPr>
                <w:rFonts w:eastAsia="仿宋_GB2312"/>
                <w:bCs/>
                <w:szCs w:val="21"/>
              </w:rPr>
              <w:t>至原就读学院研究生秘书（</w:t>
            </w:r>
            <w:r>
              <w:rPr>
                <w:rFonts w:hint="eastAsia" w:eastAsia="仿宋_GB2312"/>
                <w:bCs/>
                <w:szCs w:val="21"/>
              </w:rPr>
              <w:t>或指定负责人</w:t>
            </w:r>
            <w:r>
              <w:rPr>
                <w:rFonts w:eastAsia="仿宋_GB2312"/>
                <w:bCs/>
                <w:szCs w:val="21"/>
              </w:rPr>
              <w:t>）处。</w:t>
            </w:r>
          </w:p>
          <w:p w14:paraId="1BD8E051">
            <w:pPr>
              <w:ind w:firstLine="420" w:firstLineChars="200"/>
              <w:rPr>
                <w:rFonts w:eastAsia="仿宋_GB2312"/>
                <w:bCs/>
                <w:szCs w:val="21"/>
              </w:rPr>
            </w:pPr>
            <w:r>
              <w:rPr>
                <w:rFonts w:eastAsia="仿宋_GB2312"/>
                <w:bCs/>
                <w:szCs w:val="21"/>
              </w:rPr>
              <w:t>2、由各研究生秘书（</w:t>
            </w:r>
            <w:r>
              <w:rPr>
                <w:rFonts w:hint="eastAsia" w:eastAsia="仿宋_GB2312"/>
                <w:bCs/>
                <w:szCs w:val="21"/>
              </w:rPr>
              <w:t>或指定负责人</w:t>
            </w:r>
            <w:r>
              <w:rPr>
                <w:rFonts w:eastAsia="仿宋_GB2312"/>
                <w:bCs/>
                <w:szCs w:val="21"/>
              </w:rPr>
              <w:t>）汇总后于</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12</w:t>
            </w:r>
            <w:r>
              <w:rPr>
                <w:rFonts w:hint="eastAsia" w:eastAsia="仿宋_GB2312"/>
                <w:bCs/>
                <w:szCs w:val="21"/>
              </w:rPr>
              <w:t>日</w:t>
            </w:r>
            <w:r>
              <w:rPr>
                <w:rFonts w:eastAsia="仿宋_GB2312"/>
                <w:bCs/>
                <w:szCs w:val="21"/>
              </w:rPr>
              <w:t>前将《已经通过论文答辩者申请学位基本情况登记表（硕士）》分别以书面及电子版报送发展办，由发展办将名单转交学位办。</w:t>
            </w:r>
            <w:r>
              <w:rPr>
                <w:rFonts w:hint="eastAsia" w:eastAsia="仿宋_GB2312"/>
                <w:bCs/>
                <w:szCs w:val="21"/>
              </w:rPr>
              <w:t>学位办不接受学员以个人身份提交的材料。</w:t>
            </w:r>
          </w:p>
          <w:p w14:paraId="6A225326">
            <w:pPr>
              <w:ind w:firstLine="420" w:firstLineChars="200"/>
              <w:rPr>
                <w:rFonts w:eastAsia="仿宋_GB2312"/>
                <w:bCs/>
                <w:szCs w:val="21"/>
              </w:rPr>
            </w:pPr>
            <w:r>
              <w:rPr>
                <w:rFonts w:eastAsia="仿宋_GB2312"/>
                <w:bCs/>
                <w:szCs w:val="21"/>
              </w:rPr>
              <w:t>3、已通过论文答辩但未获学位的研究生需采集电子注册照片，详情见第</w:t>
            </w:r>
            <w:r>
              <w:rPr>
                <w:rFonts w:hint="eastAsia" w:eastAsia="仿宋_GB2312"/>
                <w:bCs/>
                <w:szCs w:val="21"/>
              </w:rPr>
              <w:t>十</w:t>
            </w:r>
            <w:r>
              <w:rPr>
                <w:rFonts w:eastAsia="仿宋_GB2312"/>
                <w:bCs/>
                <w:szCs w:val="21"/>
              </w:rPr>
              <w:t>条。</w:t>
            </w:r>
          </w:p>
        </w:tc>
      </w:tr>
      <w:tr w14:paraId="55F4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C452406">
            <w:pPr>
              <w:jc w:val="center"/>
              <w:rPr>
                <w:rFonts w:eastAsia="仿宋_GB2312"/>
                <w:bCs/>
                <w:szCs w:val="21"/>
              </w:rPr>
            </w:pPr>
            <w:r>
              <w:rPr>
                <w:rFonts w:eastAsia="仿宋_GB2312"/>
                <w:bCs/>
                <w:szCs w:val="21"/>
              </w:rPr>
              <w:t>注意事项</w:t>
            </w:r>
          </w:p>
        </w:tc>
        <w:tc>
          <w:tcPr>
            <w:tcW w:w="7334" w:type="dxa"/>
          </w:tcPr>
          <w:p w14:paraId="1BB3A4AE">
            <w:pPr>
              <w:ind w:firstLine="420" w:firstLineChars="200"/>
              <w:rPr>
                <w:rFonts w:eastAsia="仿宋_GB2312"/>
                <w:bCs/>
                <w:szCs w:val="21"/>
              </w:rPr>
            </w:pPr>
            <w:r>
              <w:rPr>
                <w:rFonts w:eastAsia="仿宋_GB2312"/>
                <w:bCs/>
                <w:szCs w:val="21"/>
              </w:rPr>
              <w:t>1、</w:t>
            </w:r>
            <w:r>
              <w:rPr>
                <w:rFonts w:hint="eastAsia" w:eastAsia="仿宋_GB2312"/>
                <w:bCs/>
                <w:szCs w:val="21"/>
              </w:rPr>
              <w:t>研究生需填写《研究生学位申请资格审查表》，经导师审核后，交学院审查（含学术成果审核）、学位办审核。</w:t>
            </w:r>
          </w:p>
          <w:p w14:paraId="1383E28F">
            <w:pPr>
              <w:ind w:firstLine="420" w:firstLineChars="200"/>
              <w:rPr>
                <w:rFonts w:eastAsia="仿宋_GB2312"/>
                <w:bCs/>
                <w:szCs w:val="21"/>
              </w:rPr>
            </w:pPr>
            <w:r>
              <w:rPr>
                <w:rFonts w:hint="eastAsia" w:eastAsia="仿宋_GB2312"/>
                <w:bCs/>
                <w:szCs w:val="21"/>
              </w:rPr>
              <w:t>2、其他</w:t>
            </w:r>
            <w:r>
              <w:rPr>
                <w:rFonts w:eastAsia="仿宋_GB2312"/>
                <w:bCs/>
                <w:szCs w:val="21"/>
              </w:rPr>
              <w:t>申请程序同本流程“第</w:t>
            </w:r>
            <w:r>
              <w:rPr>
                <w:rFonts w:hint="eastAsia" w:eastAsia="仿宋_GB2312"/>
                <w:bCs/>
                <w:szCs w:val="21"/>
              </w:rPr>
              <w:t>十</w:t>
            </w:r>
            <w:r>
              <w:rPr>
                <w:rFonts w:eastAsia="仿宋_GB2312"/>
                <w:bCs/>
                <w:szCs w:val="21"/>
              </w:rPr>
              <w:t>条至第十</w:t>
            </w:r>
            <w:r>
              <w:rPr>
                <w:rFonts w:hint="eastAsia" w:eastAsia="仿宋_GB2312"/>
                <w:bCs/>
                <w:szCs w:val="21"/>
              </w:rPr>
              <w:t>四</w:t>
            </w:r>
            <w:r>
              <w:rPr>
                <w:rFonts w:eastAsia="仿宋_GB2312"/>
                <w:bCs/>
                <w:szCs w:val="21"/>
              </w:rPr>
              <w:t>条”。</w:t>
            </w:r>
          </w:p>
          <w:p w14:paraId="45973C66">
            <w:pPr>
              <w:ind w:firstLine="420" w:firstLineChars="200"/>
              <w:rPr>
                <w:rFonts w:eastAsia="仿宋_GB2312"/>
                <w:bCs/>
                <w:szCs w:val="21"/>
              </w:rPr>
            </w:pPr>
            <w:r>
              <w:rPr>
                <w:rFonts w:hint="eastAsia" w:eastAsia="仿宋_GB2312"/>
                <w:bCs/>
                <w:szCs w:val="21"/>
              </w:rPr>
              <w:t>3</w:t>
            </w:r>
            <w:r>
              <w:rPr>
                <w:rFonts w:eastAsia="仿宋_GB2312"/>
                <w:bCs/>
                <w:szCs w:val="21"/>
              </w:rPr>
              <w:t>、《中国海洋大学再次申请硕士/博士学位审批表》作为归档材料存入档案。</w:t>
            </w:r>
          </w:p>
        </w:tc>
      </w:tr>
    </w:tbl>
    <w:p w14:paraId="31580F09">
      <w:pPr>
        <w:rPr>
          <w:rFonts w:eastAsia="仿宋_GB2312"/>
          <w:bCs/>
          <w:szCs w:val="21"/>
        </w:rPr>
      </w:pPr>
    </w:p>
    <w:p w14:paraId="1A459F5E">
      <w:pPr>
        <w:rPr>
          <w:rFonts w:eastAsia="仿宋_GB2312"/>
          <w:bCs/>
          <w:szCs w:val="21"/>
          <w:highlight w:val="none"/>
        </w:rPr>
      </w:pPr>
      <w:r>
        <w:rPr>
          <w:rFonts w:eastAsia="仿宋_GB2312"/>
          <w:bCs/>
          <w:szCs w:val="21"/>
          <w:highlight w:val="none"/>
        </w:rPr>
        <w:t>三、研究生院</w:t>
      </w:r>
      <w:r>
        <w:rPr>
          <w:rFonts w:hint="eastAsia" w:eastAsia="仿宋_GB2312"/>
          <w:bCs/>
          <w:szCs w:val="21"/>
          <w:highlight w:val="none"/>
        </w:rPr>
        <w:t>公布拟</w:t>
      </w:r>
      <w:r>
        <w:rPr>
          <w:rFonts w:eastAsia="仿宋_GB2312"/>
          <w:bCs/>
          <w:szCs w:val="21"/>
          <w:highlight w:val="none"/>
        </w:rPr>
        <w:t>申请学位</w:t>
      </w:r>
      <w:r>
        <w:rPr>
          <w:rFonts w:hint="eastAsia" w:eastAsia="仿宋_GB2312"/>
          <w:bCs/>
          <w:szCs w:val="21"/>
          <w:highlight w:val="none"/>
        </w:rPr>
        <w:t>人员</w:t>
      </w:r>
      <w:r>
        <w:rPr>
          <w:rFonts w:eastAsia="仿宋_GB2312"/>
          <w:bCs/>
          <w:szCs w:val="21"/>
          <w:highlight w:val="none"/>
        </w:rPr>
        <w:t>的信息</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38F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FF9D7B">
            <w:pPr>
              <w:jc w:val="center"/>
              <w:rPr>
                <w:rFonts w:eastAsia="仿宋_GB2312"/>
                <w:bCs/>
                <w:szCs w:val="21"/>
                <w:highlight w:val="none"/>
              </w:rPr>
            </w:pPr>
            <w:r>
              <w:rPr>
                <w:rFonts w:eastAsia="仿宋_GB2312"/>
                <w:bCs/>
                <w:szCs w:val="21"/>
                <w:highlight w:val="none"/>
              </w:rPr>
              <w:t>时间</w:t>
            </w:r>
          </w:p>
        </w:tc>
        <w:tc>
          <w:tcPr>
            <w:tcW w:w="7334" w:type="dxa"/>
          </w:tcPr>
          <w:p w14:paraId="18496AB4">
            <w:pPr>
              <w:rPr>
                <w:rFonts w:eastAsia="仿宋_GB2312"/>
                <w:bCs/>
                <w:szCs w:val="21"/>
                <w:highlight w:val="none"/>
              </w:rPr>
            </w:pPr>
            <w:r>
              <w:rPr>
                <w:rFonts w:hint="eastAsia" w:eastAsia="仿宋_GB2312"/>
                <w:bCs/>
                <w:szCs w:val="21"/>
                <w:highlight w:val="none"/>
              </w:rPr>
              <w:t>2026年</w:t>
            </w:r>
            <w:r>
              <w:rPr>
                <w:rFonts w:hint="eastAsia" w:eastAsia="仿宋_GB2312"/>
                <w:bCs/>
                <w:szCs w:val="21"/>
                <w:highlight w:val="none"/>
                <w:lang w:val="en-US" w:eastAsia="zh-CN"/>
              </w:rPr>
              <w:t>10</w:t>
            </w:r>
            <w:r>
              <w:rPr>
                <w:rFonts w:hint="eastAsia" w:eastAsia="仿宋_GB2312"/>
                <w:bCs/>
                <w:szCs w:val="21"/>
                <w:highlight w:val="none"/>
              </w:rPr>
              <w:t>月</w:t>
            </w:r>
            <w:r>
              <w:rPr>
                <w:rFonts w:hint="eastAsia" w:eastAsia="仿宋_GB2312"/>
                <w:bCs/>
                <w:szCs w:val="21"/>
                <w:highlight w:val="none"/>
                <w:lang w:val="en-US" w:eastAsia="zh-CN"/>
              </w:rPr>
              <w:t>14</w:t>
            </w:r>
            <w:r>
              <w:rPr>
                <w:rFonts w:hint="eastAsia" w:eastAsia="仿宋_GB2312"/>
                <w:bCs/>
                <w:szCs w:val="21"/>
                <w:highlight w:val="none"/>
              </w:rPr>
              <w:t>日前</w:t>
            </w:r>
          </w:p>
        </w:tc>
      </w:tr>
      <w:tr w14:paraId="2E23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FD5838">
            <w:pPr>
              <w:jc w:val="center"/>
              <w:rPr>
                <w:rFonts w:eastAsia="仿宋_GB2312"/>
                <w:bCs/>
                <w:szCs w:val="21"/>
                <w:highlight w:val="none"/>
              </w:rPr>
            </w:pPr>
            <w:r>
              <w:rPr>
                <w:rFonts w:eastAsia="仿宋_GB2312"/>
                <w:bCs/>
                <w:szCs w:val="21"/>
                <w:highlight w:val="none"/>
              </w:rPr>
              <w:t>工作内容</w:t>
            </w:r>
          </w:p>
        </w:tc>
        <w:tc>
          <w:tcPr>
            <w:tcW w:w="7334" w:type="dxa"/>
          </w:tcPr>
          <w:p w14:paraId="532E313D">
            <w:pPr>
              <w:rPr>
                <w:rFonts w:eastAsia="仿宋_GB2312"/>
                <w:bCs/>
                <w:szCs w:val="21"/>
                <w:highlight w:val="none"/>
              </w:rPr>
            </w:pPr>
            <w:r>
              <w:rPr>
                <w:rFonts w:eastAsia="仿宋_GB2312"/>
                <w:bCs/>
                <w:szCs w:val="21"/>
                <w:highlight w:val="none"/>
              </w:rPr>
              <w:t>研究生院</w:t>
            </w:r>
            <w:r>
              <w:rPr>
                <w:rFonts w:hint="eastAsia" w:eastAsia="仿宋_GB2312"/>
                <w:bCs/>
                <w:szCs w:val="21"/>
                <w:highlight w:val="none"/>
              </w:rPr>
              <w:t>公布拟</w:t>
            </w:r>
            <w:r>
              <w:rPr>
                <w:rFonts w:eastAsia="仿宋_GB2312"/>
                <w:bCs/>
                <w:szCs w:val="21"/>
                <w:highlight w:val="none"/>
              </w:rPr>
              <w:t>申请学位</w:t>
            </w:r>
            <w:r>
              <w:rPr>
                <w:rFonts w:hint="eastAsia" w:eastAsia="仿宋_GB2312"/>
                <w:bCs/>
                <w:szCs w:val="21"/>
                <w:highlight w:val="none"/>
              </w:rPr>
              <w:t>人员</w:t>
            </w:r>
            <w:r>
              <w:rPr>
                <w:rFonts w:eastAsia="仿宋_GB2312"/>
                <w:bCs/>
                <w:szCs w:val="21"/>
                <w:highlight w:val="none"/>
              </w:rPr>
              <w:t>的信息。</w:t>
            </w:r>
          </w:p>
        </w:tc>
      </w:tr>
    </w:tbl>
    <w:p w14:paraId="46ED59A6">
      <w:pPr>
        <w:rPr>
          <w:rFonts w:eastAsia="仿宋_GB2312"/>
          <w:bCs/>
          <w:szCs w:val="21"/>
        </w:rPr>
      </w:pPr>
    </w:p>
    <w:p w14:paraId="1A9504F5">
      <w:pPr>
        <w:rPr>
          <w:rFonts w:eastAsia="仿宋_GB2312"/>
          <w:bCs/>
          <w:szCs w:val="21"/>
        </w:rPr>
      </w:pPr>
      <w:r>
        <w:rPr>
          <w:rFonts w:hint="eastAsia" w:eastAsia="仿宋_GB2312"/>
          <w:bCs/>
          <w:szCs w:val="21"/>
        </w:rPr>
        <w:t>四</w:t>
      </w:r>
      <w:r>
        <w:rPr>
          <w:rFonts w:eastAsia="仿宋_GB2312"/>
          <w:bCs/>
          <w:szCs w:val="21"/>
        </w:rPr>
        <w:t>、提交学位论文电子版进行“查重”检测</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45DF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1EBE1B3">
            <w:pPr>
              <w:jc w:val="center"/>
              <w:rPr>
                <w:rFonts w:eastAsia="仿宋_GB2312"/>
                <w:bCs/>
                <w:szCs w:val="21"/>
              </w:rPr>
            </w:pPr>
            <w:r>
              <w:rPr>
                <w:rFonts w:eastAsia="仿宋_GB2312"/>
                <w:bCs/>
                <w:szCs w:val="21"/>
              </w:rPr>
              <w:t>时间</w:t>
            </w:r>
          </w:p>
        </w:tc>
        <w:tc>
          <w:tcPr>
            <w:tcW w:w="7334" w:type="dxa"/>
          </w:tcPr>
          <w:p w14:paraId="313E80CC">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14</w:t>
            </w:r>
            <w:r>
              <w:rPr>
                <w:rFonts w:hint="eastAsia" w:eastAsia="仿宋_GB2312"/>
                <w:bCs/>
                <w:szCs w:val="21"/>
              </w:rPr>
              <w:t>日至2026年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21</w:t>
            </w:r>
            <w:r>
              <w:rPr>
                <w:rFonts w:hint="eastAsia" w:eastAsia="仿宋_GB2312"/>
                <w:bCs/>
                <w:szCs w:val="21"/>
              </w:rPr>
              <w:t>日</w:t>
            </w:r>
          </w:p>
        </w:tc>
      </w:tr>
      <w:tr w14:paraId="57E2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6CB24B9">
            <w:pPr>
              <w:jc w:val="center"/>
              <w:rPr>
                <w:rFonts w:eastAsia="仿宋_GB2312"/>
                <w:bCs/>
                <w:szCs w:val="21"/>
              </w:rPr>
            </w:pPr>
            <w:r>
              <w:rPr>
                <w:rFonts w:eastAsia="仿宋_GB2312"/>
                <w:bCs/>
                <w:szCs w:val="21"/>
              </w:rPr>
              <w:t>工作内容</w:t>
            </w:r>
          </w:p>
        </w:tc>
        <w:tc>
          <w:tcPr>
            <w:tcW w:w="7334" w:type="dxa"/>
          </w:tcPr>
          <w:p w14:paraId="2A4C9AFC">
            <w:pPr>
              <w:rPr>
                <w:rFonts w:eastAsia="仿宋_GB2312"/>
                <w:bCs/>
                <w:szCs w:val="21"/>
              </w:rPr>
            </w:pPr>
            <w:r>
              <w:rPr>
                <w:rFonts w:eastAsia="仿宋_GB2312"/>
                <w:bCs/>
                <w:szCs w:val="21"/>
              </w:rPr>
              <w:t>“查重”工作的进一步安排及要求，请关注研究生院的网站。</w:t>
            </w:r>
          </w:p>
        </w:tc>
      </w:tr>
      <w:tr w14:paraId="06383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702F8E7">
            <w:pPr>
              <w:jc w:val="center"/>
              <w:rPr>
                <w:rFonts w:eastAsia="仿宋_GB2312"/>
                <w:bCs/>
                <w:szCs w:val="21"/>
              </w:rPr>
            </w:pPr>
            <w:r>
              <w:rPr>
                <w:rFonts w:eastAsia="仿宋_GB2312"/>
                <w:bCs/>
                <w:szCs w:val="21"/>
              </w:rPr>
              <w:t>注意事项</w:t>
            </w:r>
          </w:p>
        </w:tc>
        <w:tc>
          <w:tcPr>
            <w:tcW w:w="7334" w:type="dxa"/>
          </w:tcPr>
          <w:p w14:paraId="38136E31">
            <w:pPr>
              <w:ind w:firstLine="420" w:firstLineChars="200"/>
              <w:rPr>
                <w:rFonts w:eastAsia="仿宋_GB2312"/>
                <w:bCs/>
                <w:szCs w:val="21"/>
              </w:rPr>
            </w:pPr>
            <w:r>
              <w:rPr>
                <w:rFonts w:hint="eastAsia" w:eastAsia="仿宋_GB2312"/>
                <w:bCs/>
                <w:szCs w:val="21"/>
              </w:rPr>
              <w:t>1、申请学位研究生通过“学术不端行为检测管理平台”自行上传，导师审核通过后系统将自动进行“查重”检测。学位办将提前按照申请学位人员名单为研究生开放“查重”权限（每人1次）。</w:t>
            </w:r>
          </w:p>
          <w:p w14:paraId="5C771116">
            <w:pPr>
              <w:ind w:firstLine="420" w:firstLineChars="200"/>
              <w:rPr>
                <w:rFonts w:eastAsia="仿宋_GB2312"/>
                <w:bCs/>
                <w:szCs w:val="21"/>
              </w:rPr>
            </w:pPr>
            <w:r>
              <w:rPr>
                <w:rFonts w:hint="eastAsia" w:eastAsia="仿宋_GB2312"/>
                <w:bCs/>
                <w:szCs w:val="21"/>
              </w:rPr>
              <w:t>2、</w:t>
            </w:r>
            <w:r>
              <w:rPr>
                <w:rFonts w:eastAsia="仿宋_GB2312"/>
                <w:bCs/>
                <w:szCs w:val="21"/>
              </w:rPr>
              <w:t>研究生秘书（</w:t>
            </w:r>
            <w:r>
              <w:rPr>
                <w:rFonts w:hint="eastAsia" w:eastAsia="仿宋_GB2312"/>
                <w:bCs/>
                <w:szCs w:val="21"/>
              </w:rPr>
              <w:t>或指定负责人</w:t>
            </w:r>
            <w:r>
              <w:rPr>
                <w:rFonts w:eastAsia="仿宋_GB2312"/>
                <w:bCs/>
                <w:szCs w:val="21"/>
              </w:rPr>
              <w:t>）</w:t>
            </w:r>
            <w:r>
              <w:rPr>
                <w:rFonts w:hint="eastAsia" w:eastAsia="仿宋_GB2312"/>
                <w:bCs/>
                <w:szCs w:val="21"/>
              </w:rPr>
              <w:t>可通过平台下载“查重”检测结果，并根据通知要求开展工作。</w:t>
            </w:r>
          </w:p>
          <w:p w14:paraId="5ED7572D">
            <w:pPr>
              <w:ind w:firstLine="420" w:firstLineChars="200"/>
              <w:rPr>
                <w:rFonts w:eastAsia="仿宋_GB2312"/>
                <w:bCs/>
                <w:szCs w:val="21"/>
              </w:rPr>
            </w:pPr>
            <w:r>
              <w:rPr>
                <w:rFonts w:eastAsia="仿宋_GB2312"/>
                <w:bCs/>
                <w:szCs w:val="21"/>
              </w:rPr>
              <w:t>3</w:t>
            </w:r>
            <w:r>
              <w:rPr>
                <w:rFonts w:hint="eastAsia" w:eastAsia="仿宋_GB2312"/>
                <w:bCs/>
                <w:szCs w:val="21"/>
              </w:rPr>
              <w:t>、word文档的内容仅包括论文的引言至参考文献部分。文档命名方式为：学号_姓名_学院_专业.doc，如“212009001 _李明_经济学院_金融学.doc”。研究生和导师需确认论文为最终提交查重版本，并对所提交论文的真实性负责。</w:t>
            </w:r>
          </w:p>
        </w:tc>
      </w:tr>
    </w:tbl>
    <w:p w14:paraId="36EAD4C5">
      <w:pPr>
        <w:rPr>
          <w:rFonts w:eastAsia="仿宋_GB2312"/>
          <w:bCs/>
          <w:szCs w:val="21"/>
        </w:rPr>
      </w:pPr>
    </w:p>
    <w:p w14:paraId="2DD4D7D8">
      <w:pPr>
        <w:rPr>
          <w:rFonts w:eastAsia="仿宋_GB2312"/>
          <w:bCs/>
          <w:szCs w:val="21"/>
        </w:rPr>
      </w:pPr>
      <w:r>
        <w:rPr>
          <w:rFonts w:hint="eastAsia" w:eastAsia="仿宋_GB2312"/>
          <w:bCs/>
          <w:szCs w:val="21"/>
        </w:rPr>
        <w:t>五、学位申请资格审核</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4BD2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969515C">
            <w:pPr>
              <w:jc w:val="center"/>
              <w:rPr>
                <w:rFonts w:eastAsia="仿宋_GB2312"/>
                <w:bCs/>
                <w:szCs w:val="21"/>
              </w:rPr>
            </w:pPr>
            <w:r>
              <w:rPr>
                <w:rFonts w:eastAsia="仿宋_GB2312"/>
                <w:bCs/>
                <w:szCs w:val="21"/>
              </w:rPr>
              <w:t>时间</w:t>
            </w:r>
          </w:p>
        </w:tc>
        <w:tc>
          <w:tcPr>
            <w:tcW w:w="7334" w:type="dxa"/>
          </w:tcPr>
          <w:p w14:paraId="386312BC">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26</w:t>
            </w:r>
            <w:r>
              <w:rPr>
                <w:rFonts w:hint="eastAsia" w:eastAsia="仿宋_GB2312"/>
                <w:bCs/>
                <w:szCs w:val="21"/>
              </w:rPr>
              <w:t>日前</w:t>
            </w:r>
          </w:p>
        </w:tc>
      </w:tr>
      <w:tr w14:paraId="515B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6AE6EDF">
            <w:pPr>
              <w:jc w:val="center"/>
              <w:rPr>
                <w:rFonts w:eastAsia="仿宋_GB2312"/>
                <w:bCs/>
                <w:szCs w:val="21"/>
              </w:rPr>
            </w:pPr>
            <w:r>
              <w:rPr>
                <w:rFonts w:eastAsia="仿宋_GB2312"/>
                <w:bCs/>
                <w:szCs w:val="21"/>
              </w:rPr>
              <w:t>工作内容</w:t>
            </w:r>
          </w:p>
        </w:tc>
        <w:tc>
          <w:tcPr>
            <w:tcW w:w="7334" w:type="dxa"/>
          </w:tcPr>
          <w:p w14:paraId="4CE03B99">
            <w:pPr>
              <w:rPr>
                <w:rFonts w:eastAsia="仿宋_GB2312"/>
                <w:bCs/>
                <w:szCs w:val="21"/>
              </w:rPr>
            </w:pPr>
            <w:r>
              <w:rPr>
                <w:rFonts w:hint="eastAsia" w:eastAsia="仿宋_GB2312"/>
                <w:bCs/>
                <w:szCs w:val="21"/>
              </w:rPr>
              <w:t>研究生经导师同意后提交学位申请，并经培养单位审查、学位办核准。</w:t>
            </w:r>
          </w:p>
        </w:tc>
      </w:tr>
      <w:tr w14:paraId="560D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6BBD6F2">
            <w:pPr>
              <w:spacing w:line="400" w:lineRule="exact"/>
              <w:jc w:val="center"/>
              <w:rPr>
                <w:rFonts w:eastAsia="仿宋_GB2312"/>
                <w:bCs/>
                <w:szCs w:val="21"/>
              </w:rPr>
            </w:pPr>
            <w:r>
              <w:rPr>
                <w:rFonts w:eastAsia="仿宋_GB2312"/>
                <w:bCs/>
                <w:szCs w:val="21"/>
              </w:rPr>
              <w:t>注意事项</w:t>
            </w:r>
          </w:p>
        </w:tc>
        <w:tc>
          <w:tcPr>
            <w:tcW w:w="7334" w:type="dxa"/>
          </w:tcPr>
          <w:p w14:paraId="5F31D3E2">
            <w:pPr>
              <w:ind w:firstLine="420" w:firstLineChars="200"/>
              <w:rPr>
                <w:rFonts w:eastAsia="仿宋_GB2312"/>
                <w:bCs/>
                <w:szCs w:val="21"/>
              </w:rPr>
            </w:pPr>
            <w:r>
              <w:rPr>
                <w:rFonts w:hint="eastAsia" w:eastAsia="仿宋_GB2312"/>
                <w:bCs/>
                <w:szCs w:val="21"/>
              </w:rPr>
              <w:t>1、研究生满足以下</w:t>
            </w:r>
            <w:r>
              <w:rPr>
                <w:rFonts w:hint="eastAsia" w:eastAsia="仿宋_GB2312"/>
                <w:b/>
                <w:szCs w:val="21"/>
              </w:rPr>
              <w:t>基本条件</w:t>
            </w:r>
            <w:r>
              <w:rPr>
                <w:rFonts w:hint="eastAsia" w:eastAsia="仿宋_GB2312"/>
                <w:bCs/>
                <w:szCs w:val="21"/>
              </w:rPr>
              <w:t>且经审核通过，方具有学位申请资格：</w:t>
            </w:r>
          </w:p>
          <w:p w14:paraId="159A7A5E">
            <w:pPr>
              <w:ind w:firstLine="420" w:firstLineChars="200"/>
              <w:rPr>
                <w:rFonts w:eastAsia="仿宋_GB2312"/>
                <w:bCs/>
                <w:szCs w:val="21"/>
              </w:rPr>
            </w:pPr>
            <w:r>
              <w:rPr>
                <w:rFonts w:hint="eastAsia" w:eastAsia="仿宋_GB2312"/>
                <w:bCs/>
                <w:szCs w:val="21"/>
              </w:rPr>
              <w:t>（1）通过学校组织的课程考试和同等学力人员申请硕士学位外国语水平和学科综合水平全国统一考试（或校内学科综合水平考试），且成绩合格。</w:t>
            </w:r>
          </w:p>
          <w:p w14:paraId="625525E3">
            <w:pPr>
              <w:ind w:firstLine="420" w:firstLineChars="200"/>
              <w:rPr>
                <w:rFonts w:eastAsia="仿宋_GB2312"/>
                <w:bCs/>
                <w:szCs w:val="21"/>
              </w:rPr>
            </w:pPr>
            <w:r>
              <w:rPr>
                <w:rFonts w:hint="eastAsia" w:eastAsia="仿宋_GB2312"/>
                <w:bCs/>
                <w:szCs w:val="21"/>
              </w:rPr>
              <w:t>（2）在导师指导下完成学位论文，论文内容与所学专业一致，符合相应学位要求。</w:t>
            </w:r>
          </w:p>
          <w:p w14:paraId="779B6913">
            <w:pPr>
              <w:ind w:firstLine="420" w:firstLineChars="200"/>
              <w:rPr>
                <w:rFonts w:eastAsia="仿宋_GB2312"/>
                <w:bCs/>
                <w:szCs w:val="21"/>
              </w:rPr>
            </w:pPr>
            <w:r>
              <w:rPr>
                <w:rFonts w:hint="eastAsia" w:eastAsia="仿宋_GB2312"/>
                <w:bCs/>
                <w:szCs w:val="21"/>
              </w:rPr>
              <w:t>（3）学位论文写作符合《中国海洋大学研究生学位论文撰写指南》要求。</w:t>
            </w:r>
          </w:p>
          <w:p w14:paraId="201B0886">
            <w:pPr>
              <w:ind w:firstLine="420" w:firstLineChars="200"/>
              <w:rPr>
                <w:rFonts w:eastAsia="仿宋_GB2312"/>
                <w:bCs/>
                <w:szCs w:val="21"/>
              </w:rPr>
            </w:pPr>
            <w:r>
              <w:rPr>
                <w:rFonts w:hint="eastAsia" w:eastAsia="仿宋_GB2312"/>
                <w:bCs/>
                <w:szCs w:val="21"/>
              </w:rPr>
              <w:t>（4）学位论文经导师审核同意，并通过培养单位质量审核等把关环节。</w:t>
            </w:r>
          </w:p>
          <w:p w14:paraId="4822B1A7">
            <w:pPr>
              <w:ind w:firstLine="420" w:firstLineChars="200"/>
              <w:rPr>
                <w:rFonts w:eastAsia="仿宋_GB2312"/>
                <w:bCs/>
                <w:szCs w:val="21"/>
              </w:rPr>
            </w:pPr>
            <w:r>
              <w:rPr>
                <w:rFonts w:hint="eastAsia" w:eastAsia="仿宋_GB2312"/>
                <w:bCs/>
                <w:szCs w:val="21"/>
              </w:rPr>
              <w:t>（5）学位论文通过“查重”检测，拟送审论文未达最高送审次数。</w:t>
            </w:r>
          </w:p>
          <w:p w14:paraId="76063D9D">
            <w:pPr>
              <w:ind w:firstLine="420" w:firstLineChars="200"/>
              <w:rPr>
                <w:rFonts w:eastAsia="仿宋_GB2312"/>
                <w:bCs/>
                <w:szCs w:val="21"/>
              </w:rPr>
            </w:pPr>
            <w:r>
              <w:rPr>
                <w:rFonts w:hint="eastAsia" w:eastAsia="仿宋_GB2312"/>
                <w:bCs/>
                <w:szCs w:val="21"/>
              </w:rPr>
              <w:t>（6）未超出学校规定的申请学位最长年限。</w:t>
            </w:r>
          </w:p>
          <w:p w14:paraId="468F26E3">
            <w:pPr>
              <w:ind w:firstLine="420" w:firstLineChars="200"/>
              <w:rPr>
                <w:rFonts w:eastAsia="仿宋_GB2312"/>
                <w:bCs/>
                <w:szCs w:val="21"/>
              </w:rPr>
            </w:pPr>
            <w:r>
              <w:rPr>
                <w:rFonts w:hint="eastAsia" w:eastAsia="仿宋_GB2312"/>
                <w:bCs/>
                <w:szCs w:val="21"/>
              </w:rPr>
              <w:t>2、学位申请资格审查程序如下：</w:t>
            </w:r>
          </w:p>
          <w:p w14:paraId="7CD39F6A">
            <w:pPr>
              <w:ind w:firstLine="420" w:firstLineChars="200"/>
              <w:rPr>
                <w:rFonts w:eastAsia="仿宋_GB2312"/>
                <w:bCs/>
                <w:szCs w:val="21"/>
              </w:rPr>
            </w:pPr>
            <w:r>
              <w:rPr>
                <w:rFonts w:hint="eastAsia" w:eastAsia="仿宋_GB2312"/>
                <w:bCs/>
                <w:szCs w:val="21"/>
              </w:rPr>
              <w:t>（1）</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22</w:t>
            </w:r>
            <w:r>
              <w:rPr>
                <w:rFonts w:hint="eastAsia" w:eastAsia="仿宋_GB2312"/>
                <w:bCs/>
                <w:szCs w:val="21"/>
              </w:rPr>
              <w:t>日前，申请人填写《研究生学位申请资格审查表》（附件</w:t>
            </w:r>
            <w:r>
              <w:rPr>
                <w:rFonts w:eastAsia="仿宋_GB2312"/>
                <w:bCs/>
                <w:szCs w:val="21"/>
              </w:rPr>
              <w:t>05-05</w:t>
            </w:r>
            <w:r>
              <w:rPr>
                <w:rFonts w:hint="eastAsia" w:eastAsia="仿宋_GB2312"/>
                <w:bCs/>
                <w:szCs w:val="21"/>
              </w:rPr>
              <w:t>），经导师审核同意后，与学位论文等审核材料一并提交至所在培养单位，进行资格审查。审查内容主要为申请人是否符合第1条规定的</w:t>
            </w:r>
            <w:r>
              <w:rPr>
                <w:rFonts w:hint="eastAsia" w:eastAsia="仿宋_GB2312"/>
                <w:b/>
                <w:szCs w:val="21"/>
              </w:rPr>
              <w:t>基本条件</w:t>
            </w:r>
            <w:r>
              <w:rPr>
                <w:rFonts w:hint="eastAsia" w:eastAsia="仿宋_GB2312"/>
                <w:bCs/>
                <w:szCs w:val="21"/>
              </w:rPr>
              <w:t>，</w:t>
            </w:r>
            <w:r>
              <w:rPr>
                <w:rFonts w:hint="eastAsia" w:eastAsia="仿宋_GB2312"/>
                <w:b/>
                <w:szCs w:val="21"/>
              </w:rPr>
              <w:t>具体程序及要求由各培养单位自行确定</w:t>
            </w:r>
            <w:r>
              <w:rPr>
                <w:rFonts w:hint="eastAsia" w:eastAsia="仿宋_GB2312"/>
                <w:bCs/>
                <w:szCs w:val="21"/>
              </w:rPr>
              <w:t>。</w:t>
            </w:r>
          </w:p>
          <w:p w14:paraId="5D979440">
            <w:pPr>
              <w:ind w:firstLine="420" w:firstLineChars="200"/>
              <w:rPr>
                <w:rFonts w:eastAsia="仿宋_GB2312"/>
                <w:bCs/>
                <w:szCs w:val="21"/>
              </w:rPr>
            </w:pPr>
            <w:r>
              <w:rPr>
                <w:rFonts w:hint="eastAsia" w:eastAsia="仿宋_GB2312"/>
                <w:bCs/>
                <w:szCs w:val="21"/>
              </w:rPr>
              <w:t>对于未通过培养单位资格审查不予受理学位申请的，各培养单位应以后续可查证的方式将审查结果告知申请人，并将《研究生学位申请资格审查未通过人员名单》（附件</w:t>
            </w:r>
            <w:r>
              <w:rPr>
                <w:rFonts w:eastAsia="仿宋_GB2312"/>
                <w:bCs/>
                <w:szCs w:val="21"/>
              </w:rPr>
              <w:t>05-06</w:t>
            </w:r>
            <w:r>
              <w:rPr>
                <w:rFonts w:hint="eastAsia" w:eastAsia="仿宋_GB2312"/>
                <w:bCs/>
                <w:szCs w:val="21"/>
              </w:rPr>
              <w:t>）》提交至学位办备案，同时注意留存相关申请材料备查。</w:t>
            </w:r>
          </w:p>
          <w:p w14:paraId="1B1F4713">
            <w:pPr>
              <w:ind w:firstLine="420" w:firstLineChars="200"/>
              <w:rPr>
                <w:rFonts w:eastAsia="仿宋_GB2312"/>
                <w:bCs/>
                <w:szCs w:val="21"/>
              </w:rPr>
            </w:pPr>
            <w:r>
              <w:rPr>
                <w:rFonts w:hint="eastAsia" w:eastAsia="仿宋_GB2312"/>
                <w:bCs/>
                <w:szCs w:val="21"/>
              </w:rPr>
              <w:t>（2）</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26</w:t>
            </w:r>
            <w:r>
              <w:rPr>
                <w:rFonts w:hint="eastAsia" w:eastAsia="仿宋_GB2312"/>
                <w:bCs/>
                <w:szCs w:val="21"/>
              </w:rPr>
              <w:t>日前，各培养单位将《研究生学位申请资格审查通过人员名单》（附件</w:t>
            </w:r>
            <w:r>
              <w:rPr>
                <w:rFonts w:eastAsia="仿宋_GB2312"/>
                <w:bCs/>
                <w:szCs w:val="21"/>
              </w:rPr>
              <w:t>05-07</w:t>
            </w:r>
            <w:r>
              <w:rPr>
                <w:rFonts w:hint="eastAsia" w:eastAsia="仿宋_GB2312"/>
                <w:bCs/>
                <w:szCs w:val="21"/>
              </w:rPr>
              <w:t>）提交学位办进行审核，并将审核结果以后续可查证的方式通知申请人。</w:t>
            </w:r>
          </w:p>
          <w:p w14:paraId="19F665FE">
            <w:pPr>
              <w:ind w:firstLine="420" w:firstLineChars="200"/>
              <w:rPr>
                <w:rFonts w:eastAsia="仿宋_GB2312"/>
                <w:bCs/>
                <w:szCs w:val="21"/>
              </w:rPr>
            </w:pPr>
            <w:r>
              <w:rPr>
                <w:rFonts w:hint="eastAsia" w:eastAsia="仿宋_GB2312"/>
                <w:bCs/>
                <w:szCs w:val="21"/>
              </w:rPr>
              <w:t>3、其他事项：</w:t>
            </w:r>
          </w:p>
          <w:p w14:paraId="1CB37CB2">
            <w:pPr>
              <w:ind w:firstLine="420" w:firstLineChars="200"/>
              <w:rPr>
                <w:rFonts w:eastAsia="仿宋_GB2312"/>
                <w:bCs/>
                <w:szCs w:val="21"/>
              </w:rPr>
            </w:pPr>
            <w:r>
              <w:rPr>
                <w:rFonts w:hint="eastAsia" w:eastAsia="仿宋_GB2312"/>
                <w:bCs/>
                <w:szCs w:val="21"/>
              </w:rPr>
              <w:t>（1）对于未在</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22</w:t>
            </w:r>
            <w:r>
              <w:rPr>
                <w:rFonts w:hint="eastAsia" w:eastAsia="仿宋_GB2312"/>
                <w:bCs/>
                <w:szCs w:val="21"/>
              </w:rPr>
              <w:t>日前提交学位申请资格审查材料的研究生，各培养单位可视情况自行把握受理资格审查的时间，因未按规定时间和要求提交审查材料所导致的相关后果由申请人承担。</w:t>
            </w:r>
          </w:p>
          <w:p w14:paraId="58FF5284">
            <w:pPr>
              <w:ind w:firstLine="420" w:firstLineChars="200"/>
              <w:rPr>
                <w:rFonts w:eastAsia="仿宋_GB2312"/>
                <w:bCs/>
                <w:szCs w:val="21"/>
              </w:rPr>
            </w:pPr>
            <w:r>
              <w:rPr>
                <w:rFonts w:hint="eastAsia" w:eastAsia="仿宋_GB2312"/>
                <w:bCs/>
                <w:szCs w:val="21"/>
              </w:rPr>
              <w:t>（2）《研究生学位申请资格审查表》一式两份，分别放入学籍档案和人事档案。</w:t>
            </w:r>
          </w:p>
        </w:tc>
      </w:tr>
    </w:tbl>
    <w:p w14:paraId="300911E6">
      <w:pPr>
        <w:rPr>
          <w:rFonts w:eastAsia="仿宋_GB2312"/>
          <w:bCs/>
          <w:szCs w:val="21"/>
        </w:rPr>
      </w:pPr>
    </w:p>
    <w:p w14:paraId="54009B64">
      <w:pPr>
        <w:rPr>
          <w:rFonts w:eastAsia="仿宋_GB2312"/>
          <w:bCs/>
          <w:szCs w:val="21"/>
        </w:rPr>
      </w:pPr>
      <w:r>
        <w:rPr>
          <w:rFonts w:hint="eastAsia" w:eastAsia="仿宋_GB2312"/>
          <w:bCs/>
          <w:szCs w:val="21"/>
        </w:rPr>
        <w:t>六</w:t>
      </w:r>
      <w:r>
        <w:rPr>
          <w:rFonts w:eastAsia="仿宋_GB2312"/>
          <w:bCs/>
          <w:szCs w:val="21"/>
        </w:rPr>
        <w:t>、</w:t>
      </w:r>
      <w:r>
        <w:rPr>
          <w:rFonts w:hint="eastAsia" w:eastAsia="仿宋_GB2312"/>
          <w:bCs/>
          <w:szCs w:val="21"/>
        </w:rPr>
        <w:t>研究生院公布</w:t>
      </w:r>
      <w:r>
        <w:rPr>
          <w:rFonts w:eastAsia="仿宋_GB2312"/>
          <w:bCs/>
          <w:szCs w:val="21"/>
        </w:rPr>
        <w:t>抽查的硕士学位论文送审名单</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60C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6562FCF">
            <w:pPr>
              <w:jc w:val="center"/>
              <w:rPr>
                <w:rFonts w:eastAsia="仿宋_GB2312"/>
                <w:bCs/>
                <w:szCs w:val="21"/>
              </w:rPr>
            </w:pPr>
            <w:r>
              <w:rPr>
                <w:rFonts w:eastAsia="仿宋_GB2312"/>
                <w:bCs/>
                <w:szCs w:val="21"/>
              </w:rPr>
              <w:t>时间</w:t>
            </w:r>
          </w:p>
        </w:tc>
        <w:tc>
          <w:tcPr>
            <w:tcW w:w="7334" w:type="dxa"/>
          </w:tcPr>
          <w:p w14:paraId="2374E1EE">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28</w:t>
            </w:r>
            <w:r>
              <w:rPr>
                <w:rFonts w:hint="eastAsia" w:eastAsia="仿宋_GB2312"/>
                <w:bCs/>
                <w:szCs w:val="21"/>
              </w:rPr>
              <w:t>日前</w:t>
            </w:r>
          </w:p>
        </w:tc>
      </w:tr>
      <w:tr w14:paraId="455B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DAB0A3C">
            <w:pPr>
              <w:jc w:val="center"/>
              <w:rPr>
                <w:rFonts w:eastAsia="仿宋_GB2312"/>
                <w:bCs/>
                <w:szCs w:val="21"/>
              </w:rPr>
            </w:pPr>
            <w:r>
              <w:rPr>
                <w:rFonts w:eastAsia="仿宋_GB2312"/>
                <w:bCs/>
                <w:szCs w:val="21"/>
              </w:rPr>
              <w:t>工作内容</w:t>
            </w:r>
          </w:p>
        </w:tc>
        <w:tc>
          <w:tcPr>
            <w:tcW w:w="7334" w:type="dxa"/>
          </w:tcPr>
          <w:p w14:paraId="15B46A34">
            <w:pPr>
              <w:rPr>
                <w:rFonts w:eastAsia="仿宋_GB2312"/>
                <w:bCs/>
                <w:szCs w:val="21"/>
              </w:rPr>
            </w:pPr>
            <w:r>
              <w:rPr>
                <w:rFonts w:eastAsia="仿宋_GB2312"/>
                <w:bCs/>
                <w:szCs w:val="21"/>
              </w:rPr>
              <w:t>有重点、有计划地抽查硕士生学位论文</w:t>
            </w:r>
          </w:p>
        </w:tc>
      </w:tr>
      <w:tr w14:paraId="38A9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1492F61">
            <w:pPr>
              <w:jc w:val="center"/>
              <w:rPr>
                <w:rFonts w:eastAsia="仿宋_GB2312"/>
                <w:bCs/>
                <w:szCs w:val="21"/>
              </w:rPr>
            </w:pPr>
            <w:r>
              <w:rPr>
                <w:rFonts w:eastAsia="仿宋_GB2312"/>
                <w:bCs/>
                <w:szCs w:val="21"/>
              </w:rPr>
              <w:t>注意事项</w:t>
            </w:r>
          </w:p>
        </w:tc>
        <w:tc>
          <w:tcPr>
            <w:tcW w:w="7334" w:type="dxa"/>
          </w:tcPr>
          <w:p w14:paraId="7FAB6A03">
            <w:pPr>
              <w:ind w:firstLine="420" w:firstLineChars="200"/>
              <w:rPr>
                <w:rFonts w:eastAsia="仿宋_GB2312"/>
                <w:bCs/>
                <w:szCs w:val="21"/>
              </w:rPr>
            </w:pPr>
            <w:r>
              <w:rPr>
                <w:rFonts w:hint="eastAsia" w:eastAsia="仿宋_GB2312"/>
                <w:bCs/>
                <w:szCs w:val="21"/>
              </w:rPr>
              <w:t>研究生院组织盲评论文的范围：</w:t>
            </w:r>
          </w:p>
          <w:p w14:paraId="6E0EE3C2">
            <w:pPr>
              <w:ind w:firstLine="420" w:firstLineChars="200"/>
              <w:rPr>
                <w:rFonts w:eastAsia="仿宋_GB2312"/>
                <w:bCs/>
                <w:szCs w:val="21"/>
              </w:rPr>
            </w:pPr>
            <w:r>
              <w:rPr>
                <w:rFonts w:hint="eastAsia" w:eastAsia="仿宋_GB2312"/>
                <w:bCs/>
                <w:szCs w:val="21"/>
              </w:rPr>
              <w:t>1、上年度盲评未通过者；</w:t>
            </w:r>
          </w:p>
          <w:p w14:paraId="4C446E41">
            <w:pPr>
              <w:ind w:firstLine="420" w:firstLineChars="200"/>
              <w:rPr>
                <w:rFonts w:eastAsia="仿宋_GB2312"/>
                <w:bCs/>
                <w:szCs w:val="21"/>
              </w:rPr>
            </w:pPr>
            <w:r>
              <w:rPr>
                <w:rFonts w:hint="eastAsia" w:eastAsia="仿宋_GB2312"/>
                <w:bCs/>
                <w:szCs w:val="21"/>
              </w:rPr>
              <w:t>2、上年度被抽查到但未提交论文者；</w:t>
            </w:r>
          </w:p>
          <w:p w14:paraId="7846994A">
            <w:pPr>
              <w:ind w:firstLine="420" w:firstLineChars="200"/>
              <w:rPr>
                <w:rFonts w:eastAsia="仿宋_GB2312"/>
                <w:bCs/>
                <w:szCs w:val="21"/>
              </w:rPr>
            </w:pPr>
            <w:r>
              <w:rPr>
                <w:rFonts w:hint="eastAsia" w:eastAsia="仿宋_GB2312"/>
                <w:bCs/>
                <w:szCs w:val="21"/>
              </w:rPr>
              <w:t>3、未能在规定时间内提交学位申请者；</w:t>
            </w:r>
          </w:p>
          <w:p w14:paraId="47739861">
            <w:pPr>
              <w:ind w:firstLine="420" w:firstLineChars="200"/>
              <w:rPr>
                <w:rFonts w:eastAsia="仿宋_GB2312"/>
                <w:bCs/>
                <w:szCs w:val="21"/>
              </w:rPr>
            </w:pPr>
            <w:r>
              <w:rPr>
                <w:rFonts w:hint="eastAsia" w:eastAsia="仿宋_GB2312"/>
                <w:bCs/>
                <w:szCs w:val="21"/>
              </w:rPr>
              <w:t>4、其他随机抽取一定比例。</w:t>
            </w:r>
          </w:p>
        </w:tc>
      </w:tr>
    </w:tbl>
    <w:p w14:paraId="2DA2B0BF">
      <w:pPr>
        <w:rPr>
          <w:rFonts w:eastAsia="仿宋_GB2312"/>
          <w:bCs/>
          <w:szCs w:val="21"/>
        </w:rPr>
      </w:pPr>
    </w:p>
    <w:p w14:paraId="69F16D85">
      <w:pPr>
        <w:rPr>
          <w:rFonts w:eastAsia="仿宋_GB2312"/>
          <w:bCs/>
          <w:szCs w:val="21"/>
        </w:rPr>
      </w:pPr>
      <w:r>
        <w:rPr>
          <w:rFonts w:hint="eastAsia" w:eastAsia="仿宋_GB2312"/>
          <w:bCs/>
          <w:szCs w:val="21"/>
        </w:rPr>
        <w:t>七</w:t>
      </w:r>
      <w:r>
        <w:rPr>
          <w:rFonts w:eastAsia="仿宋_GB2312"/>
          <w:bCs/>
          <w:szCs w:val="21"/>
        </w:rPr>
        <w:t>、提交被抽查的硕士学位论文评审材料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0983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036CFE">
            <w:pPr>
              <w:jc w:val="center"/>
              <w:rPr>
                <w:rFonts w:eastAsia="仿宋_GB2312"/>
                <w:bCs/>
                <w:szCs w:val="21"/>
              </w:rPr>
            </w:pPr>
            <w:r>
              <w:rPr>
                <w:rFonts w:eastAsia="仿宋_GB2312"/>
                <w:bCs/>
                <w:szCs w:val="21"/>
              </w:rPr>
              <w:t>时间</w:t>
            </w:r>
          </w:p>
        </w:tc>
        <w:tc>
          <w:tcPr>
            <w:tcW w:w="7334" w:type="dxa"/>
          </w:tcPr>
          <w:p w14:paraId="147938C6">
            <w:pPr>
              <w:rPr>
                <w:rFonts w:eastAsia="仿宋_GB2312"/>
                <w:bCs/>
                <w:szCs w:val="21"/>
                <w:highlight w:val="cyan"/>
              </w:rPr>
            </w:pPr>
            <w:r>
              <w:rPr>
                <w:rFonts w:hint="eastAsia" w:eastAsia="仿宋_GB2312"/>
                <w:bCs/>
                <w:szCs w:val="21"/>
              </w:rPr>
              <w:t>2026年</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w:t>
            </w:r>
            <w:r>
              <w:rPr>
                <w:rFonts w:hint="eastAsia" w:eastAsia="仿宋_GB2312"/>
                <w:bCs/>
                <w:szCs w:val="21"/>
              </w:rPr>
              <w:t>日前</w:t>
            </w:r>
          </w:p>
        </w:tc>
      </w:tr>
      <w:tr w14:paraId="7BDA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D36E16C">
            <w:pPr>
              <w:jc w:val="center"/>
              <w:rPr>
                <w:rFonts w:eastAsia="仿宋_GB2312"/>
                <w:bCs/>
                <w:szCs w:val="21"/>
              </w:rPr>
            </w:pPr>
            <w:r>
              <w:rPr>
                <w:rFonts w:eastAsia="仿宋_GB2312"/>
                <w:bCs/>
                <w:szCs w:val="21"/>
              </w:rPr>
              <w:t>工作内容</w:t>
            </w:r>
          </w:p>
        </w:tc>
        <w:tc>
          <w:tcPr>
            <w:tcW w:w="7334" w:type="dxa"/>
          </w:tcPr>
          <w:p w14:paraId="5D72A4A7">
            <w:pPr>
              <w:ind w:firstLine="420" w:firstLineChars="200"/>
              <w:rPr>
                <w:rFonts w:eastAsia="仿宋_GB2312"/>
                <w:bCs/>
                <w:szCs w:val="21"/>
              </w:rPr>
            </w:pPr>
            <w:r>
              <w:rPr>
                <w:rFonts w:eastAsia="仿宋_GB2312"/>
                <w:bCs/>
                <w:szCs w:val="21"/>
              </w:rPr>
              <w:t>研究生秘书（</w:t>
            </w:r>
            <w:r>
              <w:rPr>
                <w:rFonts w:hint="eastAsia" w:eastAsia="仿宋_GB2312"/>
                <w:bCs/>
                <w:szCs w:val="21"/>
              </w:rPr>
              <w:t>或指定负责人</w:t>
            </w:r>
            <w:r>
              <w:rPr>
                <w:rFonts w:eastAsia="仿宋_GB2312"/>
                <w:bCs/>
                <w:szCs w:val="21"/>
              </w:rPr>
              <w:t>）</w:t>
            </w:r>
            <w:r>
              <w:rPr>
                <w:rFonts w:hint="eastAsia" w:eastAsia="仿宋_GB2312"/>
                <w:bCs/>
                <w:szCs w:val="21"/>
              </w:rPr>
              <w:t>负责收取及审核硕士研究生的学位论文送审材料。通过学位申请资格审核的研究生于</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w:t>
            </w:r>
            <w:r>
              <w:rPr>
                <w:rFonts w:hint="eastAsia" w:eastAsia="仿宋_GB2312"/>
                <w:bCs/>
                <w:szCs w:val="21"/>
              </w:rPr>
              <w:t>日前</w:t>
            </w:r>
            <w:r>
              <w:rPr>
                <w:rFonts w:eastAsia="仿宋_GB2312"/>
                <w:bCs/>
                <w:szCs w:val="21"/>
              </w:rPr>
              <w:t>将</w:t>
            </w:r>
            <w:r>
              <w:rPr>
                <w:rFonts w:hint="eastAsia" w:eastAsia="仿宋_GB2312"/>
                <w:bCs/>
                <w:szCs w:val="21"/>
              </w:rPr>
              <w:t>以下材料报送给</w:t>
            </w:r>
            <w:r>
              <w:rPr>
                <w:rFonts w:eastAsia="仿宋_GB2312"/>
                <w:bCs/>
                <w:szCs w:val="21"/>
              </w:rPr>
              <w:t>研究生秘书（</w:t>
            </w:r>
            <w:r>
              <w:rPr>
                <w:rFonts w:hint="eastAsia" w:eastAsia="仿宋_GB2312"/>
                <w:bCs/>
                <w:szCs w:val="21"/>
              </w:rPr>
              <w:t>或指定负责人</w:t>
            </w:r>
            <w:r>
              <w:rPr>
                <w:rFonts w:eastAsia="仿宋_GB2312"/>
                <w:bCs/>
                <w:szCs w:val="21"/>
              </w:rPr>
              <w:t>）</w:t>
            </w:r>
            <w:r>
              <w:rPr>
                <w:rFonts w:hint="eastAsia" w:eastAsia="仿宋_GB2312"/>
                <w:bCs/>
                <w:szCs w:val="21"/>
              </w:rPr>
              <w:t>：</w:t>
            </w:r>
          </w:p>
          <w:p w14:paraId="79AE9D8E">
            <w:pPr>
              <w:ind w:firstLine="420" w:firstLineChars="200"/>
              <w:rPr>
                <w:rFonts w:eastAsia="仿宋_GB2312"/>
                <w:bCs/>
                <w:szCs w:val="21"/>
              </w:rPr>
            </w:pPr>
            <w:r>
              <w:rPr>
                <w:rFonts w:hint="eastAsia" w:eastAsia="仿宋_GB2312"/>
                <w:bCs/>
                <w:szCs w:val="21"/>
              </w:rPr>
              <w:t>1、学位论文PDF电子版。</w:t>
            </w:r>
          </w:p>
          <w:p w14:paraId="206272CA">
            <w:pPr>
              <w:ind w:firstLine="420" w:firstLineChars="200"/>
              <w:rPr>
                <w:rFonts w:eastAsia="仿宋_GB2312"/>
                <w:bCs/>
                <w:szCs w:val="21"/>
              </w:rPr>
            </w:pPr>
            <w:r>
              <w:rPr>
                <w:rFonts w:hint="eastAsia" w:eastAsia="仿宋_GB2312"/>
                <w:bCs/>
                <w:szCs w:val="21"/>
              </w:rPr>
              <w:t>2、学位论文自我评价表PDF电子版。</w:t>
            </w:r>
          </w:p>
        </w:tc>
      </w:tr>
      <w:tr w14:paraId="020F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73CDF00">
            <w:pPr>
              <w:jc w:val="center"/>
              <w:rPr>
                <w:rFonts w:eastAsia="仿宋_GB2312"/>
                <w:bCs/>
                <w:szCs w:val="21"/>
              </w:rPr>
            </w:pPr>
            <w:r>
              <w:rPr>
                <w:rFonts w:eastAsia="仿宋_GB2312"/>
                <w:bCs/>
                <w:szCs w:val="21"/>
              </w:rPr>
              <w:t>注意事项</w:t>
            </w:r>
          </w:p>
        </w:tc>
        <w:tc>
          <w:tcPr>
            <w:tcW w:w="7334" w:type="dxa"/>
          </w:tcPr>
          <w:p w14:paraId="4543A6BE">
            <w:pPr>
              <w:ind w:firstLine="420" w:firstLineChars="200"/>
              <w:rPr>
                <w:rFonts w:eastAsia="仿宋_GB2312"/>
                <w:bCs/>
                <w:szCs w:val="21"/>
              </w:rPr>
            </w:pPr>
            <w:r>
              <w:rPr>
                <w:rFonts w:hint="eastAsia" w:eastAsia="仿宋_GB2312"/>
                <w:bCs/>
                <w:szCs w:val="21"/>
              </w:rPr>
              <w:t>盲评费划转程序</w:t>
            </w:r>
          </w:p>
          <w:p w14:paraId="4F609326">
            <w:pPr>
              <w:ind w:firstLine="420" w:firstLineChars="200"/>
              <w:rPr>
                <w:rFonts w:eastAsia="仿宋_GB2312"/>
                <w:bCs/>
                <w:szCs w:val="21"/>
              </w:rPr>
            </w:pPr>
            <w:r>
              <w:rPr>
                <w:rFonts w:hint="eastAsia" w:eastAsia="仿宋_GB2312"/>
                <w:bCs/>
                <w:szCs w:val="21"/>
              </w:rPr>
              <w:t>（1）在</w:t>
            </w:r>
            <w:r>
              <w:rPr>
                <w:rFonts w:eastAsia="仿宋_GB2312"/>
                <w:bCs/>
                <w:szCs w:val="21"/>
              </w:rPr>
              <w:t>学位办抽查的硕士学位论文送审名单</w:t>
            </w:r>
            <w:r>
              <w:rPr>
                <w:rFonts w:hint="eastAsia" w:eastAsia="仿宋_GB2312"/>
                <w:bCs/>
                <w:szCs w:val="21"/>
              </w:rPr>
              <w:t>内参加送审的研究生将论文评审费以内划的形式转入研究生院1017000-851522040001账户。评审费为400元/篇次，其中使用外语撰写的硕士学位论文（不包括文学学科门类）评审费为6</w:t>
            </w:r>
            <w:r>
              <w:rPr>
                <w:rFonts w:eastAsia="仿宋_GB2312"/>
                <w:bCs/>
                <w:szCs w:val="21"/>
              </w:rPr>
              <w:t>50</w:t>
            </w:r>
            <w:r>
              <w:rPr>
                <w:rFonts w:hint="eastAsia" w:eastAsia="仿宋_GB2312"/>
                <w:bCs/>
                <w:szCs w:val="21"/>
              </w:rPr>
              <w:t>元/篇次。</w:t>
            </w:r>
          </w:p>
          <w:p w14:paraId="46FA07A0">
            <w:pPr>
              <w:wordWrap w:val="0"/>
              <w:ind w:firstLine="420" w:firstLineChars="200"/>
              <w:rPr>
                <w:rFonts w:eastAsia="仿宋_GB2312"/>
                <w:bCs/>
                <w:szCs w:val="21"/>
              </w:rPr>
            </w:pPr>
            <w:r>
              <w:rPr>
                <w:rFonts w:hint="eastAsia" w:eastAsia="仿宋_GB2312"/>
                <w:bCs/>
                <w:szCs w:val="21"/>
              </w:rPr>
              <w:t>（2）盲评费从</w:t>
            </w:r>
            <w:r>
              <w:rPr>
                <w:rFonts w:hint="eastAsia" w:eastAsia="仿宋_GB2312"/>
                <w:bCs/>
                <w:szCs w:val="21"/>
                <w:lang w:val="en-US" w:eastAsia="zh-CN"/>
              </w:rPr>
              <w:t>科研经费（横向课题经费、纵向课题间接经费、结题经费）或导师业务费</w:t>
            </w:r>
            <w:r>
              <w:rPr>
                <w:rFonts w:hint="eastAsia" w:eastAsia="仿宋_GB2312"/>
                <w:bCs/>
                <w:szCs w:val="21"/>
              </w:rPr>
              <w:t>划转。</w:t>
            </w:r>
          </w:p>
          <w:p w14:paraId="01035168">
            <w:pPr>
              <w:ind w:firstLine="420" w:firstLineChars="200"/>
              <w:rPr>
                <w:rFonts w:eastAsia="仿宋_GB2312"/>
                <w:bCs/>
                <w:szCs w:val="21"/>
              </w:rPr>
            </w:pPr>
            <w:r>
              <w:rPr>
                <w:rFonts w:hint="eastAsia" w:eastAsia="仿宋_GB2312"/>
                <w:bCs/>
                <w:szCs w:val="21"/>
              </w:rPr>
              <w:t>（3）盲评费内划单必须注明：某某硕士研究生盲评费，如未注明研究生姓名，将无法登记。</w:t>
            </w:r>
          </w:p>
          <w:p w14:paraId="7756B2CF">
            <w:pPr>
              <w:ind w:firstLine="420" w:firstLineChars="200"/>
              <w:rPr>
                <w:rFonts w:eastAsia="仿宋_GB2312"/>
                <w:bCs/>
                <w:szCs w:val="21"/>
              </w:rPr>
            </w:pPr>
            <w:r>
              <w:rPr>
                <w:rFonts w:hint="eastAsia" w:eastAsia="仿宋_GB2312"/>
                <w:bCs/>
                <w:szCs w:val="21"/>
              </w:rPr>
              <w:t>（4）按照学校财务处规定经手人签字需手签，不能盖章；且经手人和负责人不能为同一人；内划单上须加盖单位公章；并请内划之前确保内划帐号里有足够划转的资金；负责人签名应与经费卡负责人一致。</w:t>
            </w:r>
          </w:p>
          <w:p w14:paraId="54169999">
            <w:pPr>
              <w:pStyle w:val="3"/>
              <w:rPr>
                <w:rFonts w:eastAsia="仿宋_GB2312"/>
                <w:bCs/>
                <w:szCs w:val="21"/>
              </w:rPr>
            </w:pPr>
            <w:r>
              <w:rPr>
                <w:rFonts w:hint="eastAsia" w:eastAsia="仿宋_GB2312"/>
                <w:bCs/>
                <w:szCs w:val="21"/>
              </w:rPr>
              <w:t>（5）</w:t>
            </w:r>
            <w:r>
              <w:rPr>
                <w:rFonts w:eastAsia="仿宋_GB2312"/>
                <w:bCs/>
                <w:szCs w:val="21"/>
              </w:rPr>
              <w:t>研究生秘书（</w:t>
            </w:r>
            <w:r>
              <w:rPr>
                <w:rFonts w:hint="eastAsia" w:eastAsia="仿宋_GB2312"/>
                <w:bCs/>
                <w:szCs w:val="21"/>
              </w:rPr>
              <w:t>或指定负责人</w:t>
            </w:r>
            <w:r>
              <w:rPr>
                <w:rFonts w:eastAsia="仿宋_GB2312"/>
                <w:bCs/>
                <w:szCs w:val="21"/>
              </w:rPr>
              <w:t>）</w:t>
            </w:r>
            <w:r>
              <w:rPr>
                <w:rFonts w:hint="eastAsia" w:eastAsia="仿宋_GB2312"/>
                <w:bCs/>
                <w:szCs w:val="21"/>
              </w:rPr>
              <w:t>将内划单提交至学位办</w:t>
            </w:r>
            <w:r>
              <w:rPr>
                <w:rFonts w:eastAsia="仿宋_GB2312"/>
                <w:bCs/>
                <w:color w:val="000000" w:themeColor="text1"/>
                <w:szCs w:val="21"/>
                <w14:textFill>
                  <w14:solidFill>
                    <w14:schemeClr w14:val="tx1"/>
                  </w14:solidFill>
                </w14:textFill>
              </w:rPr>
              <w:t>。</w:t>
            </w:r>
          </w:p>
        </w:tc>
      </w:tr>
    </w:tbl>
    <w:p w14:paraId="23AC9DA6">
      <w:pPr>
        <w:rPr>
          <w:rFonts w:eastAsia="仿宋_GB2312"/>
          <w:bCs/>
          <w:szCs w:val="21"/>
        </w:rPr>
      </w:pPr>
    </w:p>
    <w:p w14:paraId="3028A8C6">
      <w:pPr>
        <w:rPr>
          <w:rFonts w:eastAsia="仿宋_GB2312"/>
          <w:bCs/>
          <w:szCs w:val="21"/>
        </w:rPr>
      </w:pPr>
      <w:r>
        <w:rPr>
          <w:rFonts w:hint="eastAsia" w:eastAsia="仿宋_GB2312"/>
          <w:bCs/>
          <w:szCs w:val="21"/>
        </w:rPr>
        <w:t>八</w:t>
      </w:r>
      <w:r>
        <w:rPr>
          <w:rFonts w:eastAsia="仿宋_GB2312"/>
          <w:bCs/>
          <w:szCs w:val="21"/>
        </w:rPr>
        <w:t>、论文评审</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686F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2DF78A4">
            <w:pPr>
              <w:jc w:val="center"/>
              <w:rPr>
                <w:rFonts w:eastAsia="仿宋_GB2312"/>
                <w:bCs/>
                <w:szCs w:val="21"/>
              </w:rPr>
            </w:pPr>
            <w:r>
              <w:rPr>
                <w:rFonts w:eastAsia="仿宋_GB2312"/>
                <w:bCs/>
                <w:szCs w:val="21"/>
              </w:rPr>
              <w:t>时间</w:t>
            </w:r>
          </w:p>
        </w:tc>
        <w:tc>
          <w:tcPr>
            <w:tcW w:w="7334" w:type="dxa"/>
          </w:tcPr>
          <w:p w14:paraId="7223F4B5">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15</w:t>
            </w:r>
            <w:r>
              <w:rPr>
                <w:rFonts w:hint="eastAsia" w:eastAsia="仿宋_GB2312"/>
                <w:bCs/>
                <w:szCs w:val="21"/>
              </w:rPr>
              <w:t>日</w:t>
            </w:r>
            <w:r>
              <w:rPr>
                <w:rFonts w:eastAsia="仿宋_GB2312"/>
                <w:bCs/>
                <w:szCs w:val="21"/>
              </w:rPr>
              <w:t>起</w:t>
            </w:r>
          </w:p>
        </w:tc>
      </w:tr>
      <w:tr w14:paraId="60F5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E9B8F58">
            <w:pPr>
              <w:jc w:val="center"/>
              <w:rPr>
                <w:rFonts w:eastAsia="仿宋_GB2312"/>
                <w:bCs/>
                <w:szCs w:val="21"/>
              </w:rPr>
            </w:pPr>
            <w:r>
              <w:rPr>
                <w:rFonts w:eastAsia="仿宋_GB2312"/>
                <w:bCs/>
                <w:szCs w:val="21"/>
              </w:rPr>
              <w:t>工作内容</w:t>
            </w:r>
          </w:p>
        </w:tc>
        <w:tc>
          <w:tcPr>
            <w:tcW w:w="7334" w:type="dxa"/>
          </w:tcPr>
          <w:p w14:paraId="50D6F158">
            <w:pPr>
              <w:rPr>
                <w:rFonts w:eastAsia="仿宋_GB2312"/>
                <w:bCs/>
                <w:szCs w:val="21"/>
              </w:rPr>
            </w:pPr>
            <w:r>
              <w:rPr>
                <w:rFonts w:eastAsia="仿宋_GB2312"/>
                <w:bCs/>
                <w:szCs w:val="21"/>
              </w:rPr>
              <w:t>学位办</w:t>
            </w:r>
            <w:r>
              <w:rPr>
                <w:rFonts w:hint="eastAsia" w:eastAsia="仿宋_GB2312"/>
                <w:bCs/>
                <w:szCs w:val="21"/>
              </w:rPr>
              <w:t>/学院</w:t>
            </w:r>
            <w:r>
              <w:rPr>
                <w:rFonts w:eastAsia="仿宋_GB2312"/>
                <w:bCs/>
                <w:szCs w:val="21"/>
              </w:rPr>
              <w:t>送审论文，具体见《中国海洋大学研究生学位论文评审工作细则</w:t>
            </w:r>
            <w:r>
              <w:rPr>
                <w:rFonts w:hint="eastAsia" w:eastAsia="仿宋_GB2312"/>
                <w:bCs/>
                <w:szCs w:val="21"/>
              </w:rPr>
              <w:t>（修订）</w:t>
            </w:r>
            <w:r>
              <w:rPr>
                <w:rFonts w:eastAsia="仿宋_GB2312"/>
                <w:bCs/>
                <w:szCs w:val="21"/>
              </w:rPr>
              <w:t>》。</w:t>
            </w:r>
          </w:p>
        </w:tc>
      </w:tr>
      <w:tr w14:paraId="7A63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8A19521">
            <w:pPr>
              <w:jc w:val="center"/>
              <w:rPr>
                <w:rFonts w:eastAsia="仿宋_GB2312"/>
                <w:bCs/>
                <w:szCs w:val="21"/>
              </w:rPr>
            </w:pPr>
            <w:r>
              <w:rPr>
                <w:rFonts w:eastAsia="仿宋_GB2312"/>
                <w:bCs/>
                <w:szCs w:val="21"/>
              </w:rPr>
              <w:t>注意事项</w:t>
            </w:r>
          </w:p>
        </w:tc>
        <w:tc>
          <w:tcPr>
            <w:tcW w:w="7334" w:type="dxa"/>
          </w:tcPr>
          <w:p w14:paraId="79E2F49E">
            <w:pPr>
              <w:ind w:firstLine="420" w:firstLineChars="200"/>
              <w:rPr>
                <w:rFonts w:eastAsia="仿宋_GB2312"/>
                <w:bCs/>
                <w:szCs w:val="21"/>
              </w:rPr>
            </w:pPr>
            <w:r>
              <w:rPr>
                <w:rFonts w:hint="eastAsia" w:eastAsia="仿宋_GB2312"/>
                <w:bCs/>
                <w:szCs w:val="21"/>
              </w:rPr>
              <w:t>1、硕士学位论文盲评时间为自提交论文起</w:t>
            </w:r>
            <w:r>
              <w:rPr>
                <w:rFonts w:eastAsia="仿宋_GB2312"/>
                <w:bCs/>
                <w:szCs w:val="21"/>
              </w:rPr>
              <w:t>40</w:t>
            </w:r>
            <w:r>
              <w:rPr>
                <w:rFonts w:hint="eastAsia" w:eastAsia="仿宋_GB2312"/>
                <w:bCs/>
                <w:szCs w:val="21"/>
              </w:rPr>
              <w:t>天，论文盲评结果将在</w:t>
            </w:r>
            <w:r>
              <w:rPr>
                <w:rFonts w:eastAsia="仿宋_GB2312"/>
                <w:bCs/>
                <w:szCs w:val="21"/>
              </w:rPr>
              <w:t>40</w:t>
            </w:r>
            <w:r>
              <w:rPr>
                <w:rFonts w:hint="eastAsia" w:eastAsia="仿宋_GB2312"/>
                <w:bCs/>
                <w:szCs w:val="21"/>
              </w:rPr>
              <w:t>天内反馈。请申请学位全体研究生注意论文送审的时间，因未按规定时间和要求提交材料和学位论文所导致的相关后果由研究生本人承担。</w:t>
            </w:r>
          </w:p>
          <w:p w14:paraId="34A0081B">
            <w:pPr>
              <w:ind w:firstLine="420" w:firstLineChars="200"/>
              <w:rPr>
                <w:rFonts w:hint="eastAsia" w:eastAsia="仿宋_GB2312"/>
                <w:bCs/>
                <w:szCs w:val="21"/>
              </w:rPr>
            </w:pPr>
            <w:r>
              <w:rPr>
                <w:rFonts w:hint="eastAsia" w:eastAsia="仿宋_GB2312"/>
                <w:bCs/>
                <w:szCs w:val="21"/>
              </w:rPr>
              <w:t>2、学位办将电子版的论文评审意见反馈给学院</w:t>
            </w:r>
            <w:r>
              <w:rPr>
                <w:rFonts w:eastAsia="仿宋_GB2312"/>
                <w:bCs/>
                <w:szCs w:val="21"/>
              </w:rPr>
              <w:t>研究生秘书（</w:t>
            </w:r>
            <w:r>
              <w:rPr>
                <w:rFonts w:hint="eastAsia" w:eastAsia="仿宋_GB2312"/>
                <w:bCs/>
                <w:szCs w:val="21"/>
              </w:rPr>
              <w:t>或指定负责人</w:t>
            </w:r>
            <w:r>
              <w:rPr>
                <w:rFonts w:eastAsia="仿宋_GB2312"/>
                <w:bCs/>
                <w:szCs w:val="21"/>
              </w:rPr>
              <w:t>）</w:t>
            </w:r>
            <w:r>
              <w:rPr>
                <w:rFonts w:hint="eastAsia" w:eastAsia="仿宋_GB2312"/>
                <w:bCs/>
                <w:szCs w:val="21"/>
              </w:rPr>
              <w:t>，打印后加盖学院公章，将纸质评审意见反馈给研究生本人。返还的盲评意见将在毕业后的学习、工作中经常用到，因此请各位研究生务必妥善留存。</w:t>
            </w:r>
          </w:p>
          <w:p w14:paraId="0DABEC57">
            <w:pPr>
              <w:ind w:firstLine="420" w:firstLineChars="200"/>
              <w:rPr>
                <w:rFonts w:hint="eastAsia" w:eastAsia="仿宋_GB2312"/>
                <w:bCs/>
                <w:szCs w:val="21"/>
                <w:lang w:val="en-US" w:eastAsia="zh-CN"/>
              </w:rPr>
            </w:pPr>
            <w:r>
              <w:rPr>
                <w:rFonts w:hint="eastAsia" w:eastAsia="仿宋_GB2312"/>
                <w:bCs/>
                <w:szCs w:val="21"/>
                <w:lang w:val="en-US" w:eastAsia="zh-CN"/>
              </w:rPr>
              <w:t>3、</w:t>
            </w:r>
            <w:r>
              <w:rPr>
                <w:rFonts w:hint="eastAsia" w:eastAsia="仿宋_GB2312"/>
                <w:bCs/>
                <w:szCs w:val="21"/>
              </w:rPr>
              <w:t>研究生须参考外审专家评阅意见，在导师的指导下对学位论文进行认真修改完善。研究生须填写《学位论文或实践成果评阅意见修改说明》（附件</w:t>
            </w:r>
            <w:r>
              <w:rPr>
                <w:rFonts w:eastAsia="仿宋_GB2312"/>
                <w:bCs/>
                <w:szCs w:val="21"/>
              </w:rPr>
              <w:t>05-17</w:t>
            </w:r>
            <w:r>
              <w:rPr>
                <w:rFonts w:hint="eastAsia" w:eastAsia="仿宋_GB2312"/>
                <w:bCs/>
                <w:szCs w:val="21"/>
              </w:rPr>
              <w:t>），经由导师签字确认后，原件存入研究生学籍档案，复印件与学位论文、外审意见于答辩前5天一同送达答辩委员会成员审阅。</w:t>
            </w:r>
          </w:p>
        </w:tc>
      </w:tr>
    </w:tbl>
    <w:p w14:paraId="624545EE">
      <w:pPr>
        <w:rPr>
          <w:rFonts w:eastAsia="仿宋_GB2312"/>
          <w:bCs/>
          <w:szCs w:val="21"/>
        </w:rPr>
      </w:pPr>
    </w:p>
    <w:p w14:paraId="1698B406">
      <w:pPr>
        <w:rPr>
          <w:rFonts w:eastAsia="仿宋_GB2312"/>
          <w:bCs/>
          <w:szCs w:val="21"/>
        </w:rPr>
      </w:pPr>
      <w:r>
        <w:rPr>
          <w:rFonts w:hint="eastAsia" w:eastAsia="仿宋_GB2312"/>
          <w:bCs/>
          <w:szCs w:val="21"/>
        </w:rPr>
        <w:t>九</w:t>
      </w:r>
      <w:r>
        <w:rPr>
          <w:rFonts w:eastAsia="仿宋_GB2312"/>
          <w:bCs/>
          <w:szCs w:val="21"/>
        </w:rPr>
        <w:t>、学位论文答辩</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6E7B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B3F079E">
            <w:pPr>
              <w:jc w:val="center"/>
              <w:rPr>
                <w:rFonts w:eastAsia="仿宋_GB2312"/>
                <w:bCs/>
                <w:szCs w:val="21"/>
              </w:rPr>
            </w:pPr>
            <w:r>
              <w:rPr>
                <w:rFonts w:eastAsia="仿宋_GB2312"/>
                <w:bCs/>
                <w:szCs w:val="21"/>
              </w:rPr>
              <w:t>时间</w:t>
            </w:r>
          </w:p>
        </w:tc>
        <w:tc>
          <w:tcPr>
            <w:tcW w:w="7334" w:type="dxa"/>
          </w:tcPr>
          <w:p w14:paraId="3C143681">
            <w:pPr>
              <w:rPr>
                <w:rFonts w:eastAsia="仿宋_GB2312"/>
                <w:bCs/>
                <w:szCs w:val="21"/>
              </w:rPr>
            </w:pPr>
            <w:r>
              <w:rPr>
                <w:rFonts w:hint="eastAsia" w:eastAsia="仿宋_GB2312"/>
                <w:bCs/>
                <w:szCs w:val="21"/>
              </w:rPr>
              <w:t>2026年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中下旬</w:t>
            </w:r>
            <w:r>
              <w:rPr>
                <w:rFonts w:eastAsia="仿宋_GB2312"/>
                <w:bCs/>
                <w:szCs w:val="21"/>
              </w:rPr>
              <w:t>（具体安排及截止时间见各学院通知）</w:t>
            </w:r>
          </w:p>
        </w:tc>
      </w:tr>
      <w:tr w14:paraId="4EAF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CB3FAB9">
            <w:pPr>
              <w:jc w:val="center"/>
              <w:rPr>
                <w:rFonts w:eastAsia="仿宋_GB2312"/>
                <w:bCs/>
                <w:szCs w:val="21"/>
              </w:rPr>
            </w:pPr>
            <w:r>
              <w:rPr>
                <w:rFonts w:eastAsia="仿宋_GB2312"/>
                <w:bCs/>
                <w:szCs w:val="21"/>
              </w:rPr>
              <w:t>工作内容</w:t>
            </w:r>
          </w:p>
        </w:tc>
        <w:tc>
          <w:tcPr>
            <w:tcW w:w="7334" w:type="dxa"/>
          </w:tcPr>
          <w:p w14:paraId="3FA64AF9">
            <w:pPr>
              <w:ind w:firstLine="420" w:firstLineChars="200"/>
              <w:rPr>
                <w:rFonts w:eastAsia="仿宋_GB2312"/>
                <w:bCs/>
                <w:szCs w:val="21"/>
              </w:rPr>
            </w:pPr>
            <w:r>
              <w:rPr>
                <w:rFonts w:hint="eastAsia" w:eastAsia="仿宋_GB2312"/>
                <w:bCs/>
                <w:szCs w:val="21"/>
              </w:rPr>
              <w:t>根据论文评审结果，学院组织论文答辩：</w:t>
            </w:r>
          </w:p>
          <w:p w14:paraId="604FCD58">
            <w:pPr>
              <w:ind w:firstLine="420" w:firstLineChars="200"/>
              <w:rPr>
                <w:rFonts w:eastAsia="仿宋_GB2312"/>
                <w:bCs/>
                <w:szCs w:val="21"/>
              </w:rPr>
            </w:pPr>
            <w:r>
              <w:rPr>
                <w:rFonts w:hint="eastAsia" w:eastAsia="仿宋_GB2312"/>
                <w:bCs/>
                <w:szCs w:val="21"/>
              </w:rPr>
              <w:t>1、根据《中国海洋大学研究生学位论文评审工作细则（修订）》，论文评审结果合格者参加学位论文答辩。各学院加强学位论文答辩过程督导，严格把关学位论文答辩质量。</w:t>
            </w:r>
          </w:p>
          <w:p w14:paraId="70858E45">
            <w:pPr>
              <w:ind w:firstLine="420" w:firstLineChars="200"/>
              <w:rPr>
                <w:rFonts w:hint="eastAsia" w:eastAsia="仿宋_GB2312"/>
                <w:bCs/>
                <w:szCs w:val="21"/>
              </w:rPr>
            </w:pPr>
            <w:r>
              <w:rPr>
                <w:rFonts w:hint="eastAsia" w:eastAsia="仿宋_GB2312"/>
                <w:bCs/>
                <w:szCs w:val="21"/>
              </w:rPr>
              <w:t>2、同等学力申请硕士学位</w:t>
            </w:r>
            <w:r>
              <w:rPr>
                <w:rFonts w:hint="eastAsia" w:eastAsia="仿宋_GB2312"/>
                <w:bCs/>
                <w:szCs w:val="21"/>
                <w:lang w:val="en-US" w:eastAsia="zh-CN"/>
              </w:rPr>
              <w:t>人员</w:t>
            </w:r>
            <w:r>
              <w:rPr>
                <w:rFonts w:hint="eastAsia" w:eastAsia="仿宋_GB2312"/>
                <w:bCs/>
                <w:szCs w:val="21"/>
              </w:rPr>
              <w:t>：针对专家意见修改论文→同等学力材料下载包填报并打印《答辩委员会组成人员审批表》（一式两份）（附件</w:t>
            </w:r>
            <w:r>
              <w:rPr>
                <w:rFonts w:eastAsia="仿宋_GB2312"/>
                <w:bCs/>
                <w:szCs w:val="21"/>
              </w:rPr>
              <w:t>0</w:t>
            </w:r>
            <w:r>
              <w:rPr>
                <w:rFonts w:hint="eastAsia" w:eastAsia="仿宋_GB2312"/>
                <w:bCs/>
                <w:szCs w:val="21"/>
                <w:lang w:val="en-US" w:eastAsia="zh-CN"/>
              </w:rPr>
              <w:t>4</w:t>
            </w:r>
            <w:r>
              <w:rPr>
                <w:rFonts w:eastAsia="仿宋_GB2312"/>
                <w:bCs/>
                <w:szCs w:val="21"/>
              </w:rPr>
              <w:t>-</w:t>
            </w:r>
            <w:r>
              <w:rPr>
                <w:rFonts w:hint="eastAsia" w:eastAsia="仿宋_GB2312"/>
                <w:bCs/>
                <w:szCs w:val="21"/>
                <w:lang w:val="en-US" w:eastAsia="zh-CN"/>
              </w:rPr>
              <w:t>06</w:t>
            </w:r>
            <w:r>
              <w:rPr>
                <w:rFonts w:hint="eastAsia" w:eastAsia="仿宋_GB2312"/>
                <w:bCs/>
                <w:szCs w:val="21"/>
              </w:rPr>
              <w:t>）→学位评定分委员会对答辩委员会组成人员进行审批→</w:t>
            </w:r>
            <w:r>
              <w:rPr>
                <w:rFonts w:eastAsia="仿宋_GB2312"/>
                <w:bCs/>
                <w:szCs w:val="21"/>
              </w:rPr>
              <w:t>研究生秘书（</w:t>
            </w:r>
            <w:r>
              <w:rPr>
                <w:rFonts w:hint="eastAsia" w:eastAsia="仿宋_GB2312"/>
                <w:bCs/>
                <w:szCs w:val="21"/>
              </w:rPr>
              <w:t>或指定负责人</w:t>
            </w:r>
            <w:r>
              <w:rPr>
                <w:rFonts w:eastAsia="仿宋_GB2312"/>
                <w:bCs/>
                <w:szCs w:val="21"/>
              </w:rPr>
              <w:t>）</w:t>
            </w:r>
            <w:r>
              <w:rPr>
                <w:rFonts w:hint="eastAsia" w:eastAsia="仿宋_GB2312"/>
                <w:bCs/>
                <w:szCs w:val="21"/>
              </w:rPr>
              <w:t>处领取答辩材料→答辩→填报所有答辩、学位申请及存档材料。</w:t>
            </w:r>
          </w:p>
          <w:p w14:paraId="74ED4B6D">
            <w:pPr>
              <w:ind w:firstLine="420" w:firstLineChars="200"/>
              <w:rPr>
                <w:rFonts w:eastAsia="仿宋_GB2312"/>
                <w:b/>
                <w:bCs/>
                <w:szCs w:val="21"/>
              </w:rPr>
            </w:pPr>
            <w:r>
              <w:rPr>
                <w:rFonts w:eastAsia="仿宋_GB2312"/>
                <w:bCs/>
                <w:szCs w:val="21"/>
              </w:rPr>
              <w:t>3</w:t>
            </w:r>
            <w:r>
              <w:rPr>
                <w:rFonts w:hint="eastAsia" w:eastAsia="仿宋_GB2312"/>
                <w:bCs/>
                <w:szCs w:val="21"/>
              </w:rPr>
              <w:t>、研究生在答辩报告时，</w:t>
            </w:r>
            <w:r>
              <w:rPr>
                <w:rFonts w:hint="eastAsia" w:eastAsia="仿宋_GB2312"/>
                <w:b/>
                <w:bCs/>
                <w:szCs w:val="21"/>
              </w:rPr>
              <w:t>须对学位论文修改完善情况作出汇报。</w:t>
            </w:r>
          </w:p>
          <w:p w14:paraId="3EA5E963">
            <w:pPr>
              <w:ind w:firstLine="420" w:firstLineChars="200"/>
              <w:rPr>
                <w:rFonts w:eastAsia="仿宋_GB2312"/>
                <w:bCs/>
                <w:szCs w:val="21"/>
              </w:rPr>
            </w:pPr>
            <w:r>
              <w:rPr>
                <w:rFonts w:eastAsia="仿宋_GB2312"/>
                <w:bCs/>
                <w:szCs w:val="21"/>
              </w:rPr>
              <w:t>4</w:t>
            </w:r>
            <w:r>
              <w:rPr>
                <w:rFonts w:hint="eastAsia" w:eastAsia="仿宋_GB2312"/>
                <w:bCs/>
                <w:szCs w:val="21"/>
              </w:rPr>
              <w:t>、研究生通过学位答辩后，须参考答辩专家提出的问题进一步修改完善学位论文，填写《研究生学位答辩修改说明》（附件</w:t>
            </w:r>
            <w:r>
              <w:rPr>
                <w:rFonts w:eastAsia="仿宋_GB2312"/>
                <w:bCs/>
                <w:szCs w:val="21"/>
              </w:rPr>
              <w:t>05-20</w:t>
            </w:r>
            <w:r>
              <w:rPr>
                <w:rFonts w:hint="eastAsia" w:eastAsia="仿宋_GB2312"/>
                <w:bCs/>
                <w:szCs w:val="21"/>
              </w:rPr>
              <w:t>），经由导师、答辩专家签字确认，原件存入研究生学籍档案，复印件提供学位评定分委员会审查。</w:t>
            </w:r>
          </w:p>
          <w:p w14:paraId="517F1C43">
            <w:pPr>
              <w:ind w:firstLine="420" w:firstLineChars="200"/>
              <w:rPr>
                <w:rFonts w:hint="eastAsia" w:eastAsia="仿宋_GB2312"/>
                <w:bCs/>
                <w:szCs w:val="21"/>
              </w:rPr>
            </w:pPr>
            <w:r>
              <w:rPr>
                <w:rFonts w:hint="eastAsia" w:eastAsia="仿宋_GB2312"/>
                <w:bCs/>
                <w:szCs w:val="21"/>
              </w:rPr>
              <w:t>5、对于答辩未通过但答辩委员会同意研究生修改论文后再次申请答辩的，学位论文修改时间</w:t>
            </w:r>
            <w:r>
              <w:rPr>
                <w:rFonts w:hint="eastAsia" w:eastAsia="仿宋_GB2312"/>
                <w:b/>
                <w:bCs/>
                <w:szCs w:val="21"/>
              </w:rPr>
              <w:t>原则上不得少于3个月。</w:t>
            </w:r>
          </w:p>
        </w:tc>
      </w:tr>
      <w:tr w14:paraId="0A9F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DFEB2CE">
            <w:pPr>
              <w:jc w:val="center"/>
              <w:rPr>
                <w:rFonts w:eastAsia="仿宋_GB2312"/>
                <w:bCs/>
                <w:szCs w:val="21"/>
              </w:rPr>
            </w:pPr>
            <w:r>
              <w:rPr>
                <w:rFonts w:eastAsia="仿宋_GB2312"/>
                <w:bCs/>
                <w:szCs w:val="21"/>
              </w:rPr>
              <w:t>注意事项</w:t>
            </w:r>
          </w:p>
        </w:tc>
        <w:tc>
          <w:tcPr>
            <w:tcW w:w="7334" w:type="dxa"/>
          </w:tcPr>
          <w:p w14:paraId="710F98AF">
            <w:pPr>
              <w:ind w:firstLine="420" w:firstLineChars="200"/>
              <w:rPr>
                <w:rFonts w:eastAsia="仿宋_GB2312"/>
                <w:bCs/>
                <w:szCs w:val="21"/>
              </w:rPr>
            </w:pPr>
            <w:r>
              <w:rPr>
                <w:rFonts w:eastAsia="仿宋_GB2312"/>
                <w:bCs/>
                <w:szCs w:val="21"/>
              </w:rPr>
              <w:t>1、</w:t>
            </w:r>
            <w:r>
              <w:rPr>
                <w:rFonts w:hint="eastAsia" w:eastAsia="仿宋_GB2312"/>
                <w:bCs/>
                <w:szCs w:val="21"/>
              </w:rPr>
              <w:t>学校委托</w:t>
            </w:r>
            <w:r>
              <w:rPr>
                <w:rFonts w:eastAsia="仿宋_GB2312"/>
                <w:bCs/>
                <w:szCs w:val="21"/>
              </w:rPr>
              <w:t>学位</w:t>
            </w:r>
            <w:r>
              <w:rPr>
                <w:rFonts w:hint="eastAsia" w:eastAsia="仿宋_GB2312"/>
                <w:bCs/>
                <w:szCs w:val="21"/>
              </w:rPr>
              <w:t>评定分</w:t>
            </w:r>
            <w:r>
              <w:rPr>
                <w:rFonts w:eastAsia="仿宋_GB2312"/>
                <w:bCs/>
                <w:szCs w:val="21"/>
              </w:rPr>
              <w:t>委员会审核答辩委员会审批表，学位</w:t>
            </w:r>
            <w:r>
              <w:rPr>
                <w:rFonts w:hint="eastAsia" w:eastAsia="仿宋_GB2312"/>
                <w:bCs/>
                <w:szCs w:val="21"/>
              </w:rPr>
              <w:t>评定</w:t>
            </w:r>
            <w:r>
              <w:rPr>
                <w:rFonts w:eastAsia="仿宋_GB2312"/>
                <w:bCs/>
                <w:szCs w:val="21"/>
              </w:rPr>
              <w:t>分委员会审核合格后即可进行答辩。</w:t>
            </w:r>
          </w:p>
          <w:p w14:paraId="7E6165C9">
            <w:pPr>
              <w:ind w:firstLine="420" w:firstLineChars="200"/>
              <w:rPr>
                <w:rFonts w:eastAsia="仿宋_GB2312"/>
                <w:bCs/>
                <w:szCs w:val="21"/>
              </w:rPr>
            </w:pPr>
            <w:r>
              <w:rPr>
                <w:rFonts w:eastAsia="仿宋_GB2312"/>
                <w:bCs/>
                <w:szCs w:val="21"/>
              </w:rPr>
              <w:t>2、答辩委员会一般由副教授</w:t>
            </w:r>
            <w:r>
              <w:rPr>
                <w:rFonts w:hint="eastAsia" w:eastAsia="仿宋_GB2312"/>
                <w:bCs/>
                <w:szCs w:val="21"/>
              </w:rPr>
              <w:t>（或相当职称）及以上或研究生导师</w:t>
            </w:r>
            <w:r>
              <w:rPr>
                <w:rFonts w:eastAsia="仿宋_GB2312"/>
                <w:bCs/>
                <w:szCs w:val="21"/>
              </w:rPr>
              <w:t>五人组成，其中外单位专家不少于二人。</w:t>
            </w:r>
          </w:p>
          <w:p w14:paraId="798AC5BB">
            <w:pPr>
              <w:ind w:firstLine="420" w:firstLineChars="200"/>
              <w:rPr>
                <w:rFonts w:eastAsia="仿宋_GB2312"/>
                <w:bCs/>
                <w:szCs w:val="21"/>
              </w:rPr>
            </w:pPr>
            <w:r>
              <w:rPr>
                <w:rFonts w:eastAsia="仿宋_GB2312"/>
                <w:bCs/>
                <w:szCs w:val="21"/>
              </w:rPr>
              <w:t>3、《答辩委员会组成人员审批表》须经学位评定分委员会审核，学位评定分委员会主席签字。未经学位评定分委员会审核盖章，学院均不得发放答辩表决票，申请学位人员不能进行学位论文答辩，否则视为答辩无效。</w:t>
            </w:r>
          </w:p>
          <w:p w14:paraId="5BD07E8F">
            <w:pPr>
              <w:ind w:firstLine="420" w:firstLineChars="200"/>
              <w:rPr>
                <w:rFonts w:eastAsia="仿宋_GB2312"/>
                <w:bCs/>
                <w:szCs w:val="21"/>
              </w:rPr>
            </w:pPr>
            <w:r>
              <w:rPr>
                <w:rFonts w:eastAsia="仿宋_GB2312"/>
                <w:bCs/>
                <w:szCs w:val="21"/>
              </w:rPr>
              <w:t>4、凭审批后的《答辩委员会组成人员审批表》到研究生秘书（</w:t>
            </w:r>
            <w:r>
              <w:rPr>
                <w:rFonts w:hint="eastAsia" w:eastAsia="仿宋_GB2312"/>
                <w:bCs/>
                <w:szCs w:val="21"/>
              </w:rPr>
              <w:t>或指定负责人</w:t>
            </w:r>
            <w:r>
              <w:rPr>
                <w:rFonts w:eastAsia="仿宋_GB2312"/>
                <w:bCs/>
                <w:szCs w:val="21"/>
              </w:rPr>
              <w:t>）</w:t>
            </w:r>
            <w:r>
              <w:rPr>
                <w:rFonts w:hint="eastAsia" w:eastAsia="仿宋_GB2312"/>
                <w:bCs/>
                <w:szCs w:val="21"/>
              </w:rPr>
              <w:t>处</w:t>
            </w:r>
            <w:r>
              <w:rPr>
                <w:rFonts w:eastAsia="仿宋_GB2312"/>
                <w:bCs/>
                <w:szCs w:val="21"/>
              </w:rPr>
              <w:t>领取答辩专家表决票。</w:t>
            </w:r>
          </w:p>
          <w:p w14:paraId="3F1E5B42">
            <w:pPr>
              <w:ind w:firstLine="420" w:firstLineChars="200"/>
              <w:rPr>
                <w:rFonts w:eastAsia="仿宋_GB2312"/>
                <w:bCs/>
                <w:szCs w:val="21"/>
              </w:rPr>
            </w:pPr>
            <w:r>
              <w:rPr>
                <w:rFonts w:eastAsia="仿宋_GB2312"/>
                <w:bCs/>
                <w:szCs w:val="21"/>
              </w:rPr>
              <w:t>5、答辩劳务费报销程序：凭学院盖章的答辩委员会审批表原件和答辩劳务费发放表（无需学位办盖章）到财务处办理相关业务。</w:t>
            </w:r>
          </w:p>
        </w:tc>
      </w:tr>
    </w:tbl>
    <w:p w14:paraId="6F8BFD7C">
      <w:pPr>
        <w:rPr>
          <w:rFonts w:eastAsia="仿宋_GB2312"/>
          <w:bCs/>
          <w:szCs w:val="21"/>
        </w:rPr>
      </w:pPr>
    </w:p>
    <w:p w14:paraId="6888666B">
      <w:pPr>
        <w:rPr>
          <w:rFonts w:eastAsia="仿宋_GB2312"/>
          <w:bCs/>
          <w:szCs w:val="21"/>
        </w:rPr>
      </w:pPr>
      <w:r>
        <w:rPr>
          <w:rFonts w:hint="eastAsia" w:eastAsia="仿宋_GB2312"/>
          <w:bCs/>
          <w:szCs w:val="21"/>
        </w:rPr>
        <w:t>十</w:t>
      </w:r>
      <w:r>
        <w:rPr>
          <w:rFonts w:eastAsia="仿宋_GB2312"/>
          <w:bCs/>
          <w:szCs w:val="21"/>
        </w:rPr>
        <w:t>、图像采集</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67B4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188" w:type="dxa"/>
            <w:vAlign w:val="center"/>
          </w:tcPr>
          <w:p w14:paraId="53CE181F">
            <w:pPr>
              <w:jc w:val="center"/>
              <w:rPr>
                <w:rFonts w:eastAsia="仿宋_GB2312"/>
                <w:bCs/>
                <w:szCs w:val="21"/>
              </w:rPr>
            </w:pPr>
            <w:r>
              <w:rPr>
                <w:rFonts w:eastAsia="仿宋_GB2312"/>
                <w:bCs/>
                <w:szCs w:val="21"/>
              </w:rPr>
              <w:t>时间</w:t>
            </w:r>
          </w:p>
        </w:tc>
        <w:tc>
          <w:tcPr>
            <w:tcW w:w="7334" w:type="dxa"/>
          </w:tcPr>
          <w:p w14:paraId="248043C4">
            <w:pPr>
              <w:rPr>
                <w:rFonts w:hint="default" w:eastAsia="仿宋_GB2312"/>
                <w:bCs/>
                <w:szCs w:val="21"/>
                <w:lang w:val="en-US" w:eastAsia="zh-CN"/>
              </w:rPr>
            </w:pPr>
            <w:r>
              <w:rPr>
                <w:rFonts w:hint="eastAsia" w:eastAsia="仿宋_GB2312"/>
                <w:bCs/>
                <w:szCs w:val="21"/>
              </w:rPr>
              <w:t>2026年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25日前</w:t>
            </w:r>
          </w:p>
        </w:tc>
      </w:tr>
      <w:tr w14:paraId="439A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20FE9D0">
            <w:pPr>
              <w:jc w:val="center"/>
              <w:rPr>
                <w:rFonts w:eastAsia="仿宋_GB2312"/>
                <w:bCs/>
                <w:szCs w:val="21"/>
              </w:rPr>
            </w:pPr>
            <w:r>
              <w:rPr>
                <w:rFonts w:eastAsia="仿宋_GB2312"/>
                <w:bCs/>
                <w:szCs w:val="21"/>
              </w:rPr>
              <w:t>工作内容</w:t>
            </w:r>
          </w:p>
        </w:tc>
        <w:tc>
          <w:tcPr>
            <w:tcW w:w="7334" w:type="dxa"/>
          </w:tcPr>
          <w:p w14:paraId="07899161">
            <w:pPr>
              <w:rPr>
                <w:rFonts w:eastAsia="仿宋_GB2312"/>
                <w:bCs/>
                <w:szCs w:val="21"/>
              </w:rPr>
            </w:pPr>
            <w:r>
              <w:rPr>
                <w:rFonts w:eastAsia="仿宋_GB2312"/>
                <w:bCs/>
                <w:szCs w:val="21"/>
              </w:rPr>
              <w:t>论文答辩期间自行前往青岛市逸彩图片社进行图像采集</w:t>
            </w:r>
          </w:p>
        </w:tc>
      </w:tr>
      <w:tr w14:paraId="3B4F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8" w:hRule="atLeast"/>
        </w:trPr>
        <w:tc>
          <w:tcPr>
            <w:tcW w:w="1188" w:type="dxa"/>
            <w:vAlign w:val="center"/>
          </w:tcPr>
          <w:p w14:paraId="29B43B44">
            <w:pPr>
              <w:jc w:val="center"/>
              <w:rPr>
                <w:rFonts w:eastAsia="仿宋_GB2312"/>
                <w:bCs/>
                <w:szCs w:val="21"/>
              </w:rPr>
            </w:pPr>
            <w:r>
              <w:rPr>
                <w:rFonts w:eastAsia="仿宋_GB2312"/>
                <w:bCs/>
                <w:szCs w:val="21"/>
              </w:rPr>
              <w:t>注意事项</w:t>
            </w:r>
          </w:p>
        </w:tc>
        <w:tc>
          <w:tcPr>
            <w:tcW w:w="7334" w:type="dxa"/>
          </w:tcPr>
          <w:p w14:paraId="025263E4">
            <w:pPr>
              <w:ind w:firstLine="420" w:firstLineChars="200"/>
              <w:rPr>
                <w:rFonts w:eastAsia="仿宋_GB2312"/>
                <w:bCs/>
                <w:szCs w:val="21"/>
              </w:rPr>
            </w:pPr>
            <w:r>
              <w:rPr>
                <w:rFonts w:hint="eastAsia" w:eastAsia="仿宋_GB2312"/>
                <w:bCs/>
                <w:szCs w:val="21"/>
              </w:rPr>
              <w:t>1、申请学位的研究生携带身份证和学生证于2026年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25日前</w:t>
            </w:r>
            <w:r>
              <w:rPr>
                <w:rFonts w:hint="eastAsia" w:eastAsia="仿宋_GB2312"/>
                <w:bCs/>
                <w:szCs w:val="21"/>
              </w:rPr>
              <w:t>，自行到逸彩图片社采集照片。照片采集时间最迟不得晚于答辩时间，如未及时采集照片，会导致学位证书不能按时发放。</w:t>
            </w:r>
          </w:p>
          <w:p w14:paraId="2DCEE08B">
            <w:pPr>
              <w:ind w:firstLine="420" w:firstLineChars="200"/>
              <w:rPr>
                <w:rFonts w:eastAsia="仿宋_GB2312"/>
                <w:bCs/>
                <w:szCs w:val="21"/>
              </w:rPr>
            </w:pPr>
            <w:r>
              <w:rPr>
                <w:rFonts w:hint="eastAsia" w:eastAsia="仿宋_GB2312"/>
                <w:bCs/>
                <w:szCs w:val="21"/>
              </w:rPr>
              <w:t>2、着装要求：男生白色衬衣，鲜艳领带；女生浅色衣服（国家规定背景为蓝色，勿穿蓝色衣服），发型整齐。</w:t>
            </w:r>
          </w:p>
          <w:p w14:paraId="74890F9C">
            <w:pPr>
              <w:ind w:firstLine="420" w:firstLineChars="200"/>
              <w:rPr>
                <w:rFonts w:eastAsia="仿宋_GB2312"/>
                <w:bCs/>
                <w:szCs w:val="21"/>
              </w:rPr>
            </w:pPr>
            <w:r>
              <w:rPr>
                <w:rFonts w:hint="eastAsia" w:eastAsia="仿宋_GB2312"/>
                <w:bCs/>
                <w:szCs w:val="21"/>
              </w:rPr>
              <w:t>3、相片立等可取，照片冲印后请认真核对照片上的个人信息，核对完毕后可直接领取照片，本人留存。</w:t>
            </w:r>
          </w:p>
          <w:p w14:paraId="4928BFB8">
            <w:pPr>
              <w:ind w:firstLine="420" w:firstLineChars="200"/>
              <w:rPr>
                <w:rFonts w:eastAsia="仿宋_GB2312"/>
                <w:bCs/>
                <w:szCs w:val="21"/>
              </w:rPr>
            </w:pPr>
            <w:r>
              <w:rPr>
                <w:rFonts w:hint="eastAsia" w:eastAsia="仿宋_GB2312"/>
                <w:bCs/>
                <w:szCs w:val="21"/>
              </w:rPr>
              <w:t>4、逸彩图片社地址：青岛市香港中路65号-3A，原影视大酒店大门左拐60米（书城对面），电话：0532-85887325，营业时间： 周一至周六9：</w:t>
            </w:r>
            <w:r>
              <w:rPr>
                <w:rFonts w:eastAsia="仿宋_GB2312"/>
                <w:bCs/>
                <w:szCs w:val="21"/>
              </w:rPr>
              <w:t>3</w:t>
            </w:r>
            <w:r>
              <w:rPr>
                <w:rFonts w:hint="eastAsia" w:eastAsia="仿宋_GB2312"/>
                <w:bCs/>
                <w:szCs w:val="21"/>
              </w:rPr>
              <w:t>0至1</w:t>
            </w:r>
            <w:r>
              <w:rPr>
                <w:rFonts w:eastAsia="仿宋_GB2312"/>
                <w:bCs/>
                <w:szCs w:val="21"/>
              </w:rPr>
              <w:t>7</w:t>
            </w:r>
            <w:r>
              <w:rPr>
                <w:rFonts w:hint="eastAsia" w:eastAsia="仿宋_GB2312"/>
                <w:bCs/>
                <w:szCs w:val="21"/>
              </w:rPr>
              <w:t>：00。</w:t>
            </w:r>
          </w:p>
        </w:tc>
      </w:tr>
    </w:tbl>
    <w:p w14:paraId="7F77C2E6">
      <w:pPr>
        <w:rPr>
          <w:rFonts w:eastAsia="仿宋_GB2312"/>
          <w:bCs/>
          <w:szCs w:val="21"/>
        </w:rPr>
      </w:pPr>
    </w:p>
    <w:p w14:paraId="307CEC37">
      <w:pPr>
        <w:rPr>
          <w:rFonts w:eastAsia="仿宋_GB2312"/>
          <w:bCs/>
          <w:szCs w:val="21"/>
        </w:rPr>
      </w:pPr>
      <w:r>
        <w:rPr>
          <w:rFonts w:eastAsia="仿宋_GB2312"/>
          <w:bCs/>
          <w:szCs w:val="21"/>
        </w:rPr>
        <w:t>十</w:t>
      </w:r>
      <w:r>
        <w:rPr>
          <w:rFonts w:hint="eastAsia" w:eastAsia="仿宋_GB2312"/>
          <w:bCs/>
          <w:szCs w:val="21"/>
        </w:rPr>
        <w:t>一</w:t>
      </w:r>
      <w:r>
        <w:rPr>
          <w:rFonts w:eastAsia="仿宋_GB2312"/>
          <w:bCs/>
          <w:szCs w:val="21"/>
        </w:rPr>
        <w:t>、提交</w:t>
      </w:r>
      <w:r>
        <w:rPr>
          <w:rFonts w:hint="eastAsia" w:eastAsia="仿宋_GB2312"/>
          <w:bCs/>
          <w:szCs w:val="21"/>
        </w:rPr>
        <w:t>申请学位</w:t>
      </w:r>
      <w:r>
        <w:rPr>
          <w:rFonts w:eastAsia="仿宋_GB2312"/>
          <w:bCs/>
          <w:szCs w:val="21"/>
        </w:rPr>
        <w:t>学术成果</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3A9A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7EBACB">
            <w:pPr>
              <w:jc w:val="center"/>
              <w:rPr>
                <w:rFonts w:eastAsia="仿宋_GB2312"/>
                <w:bCs/>
                <w:szCs w:val="21"/>
              </w:rPr>
            </w:pPr>
            <w:r>
              <w:rPr>
                <w:rFonts w:eastAsia="仿宋_GB2312"/>
                <w:bCs/>
                <w:szCs w:val="21"/>
              </w:rPr>
              <w:t>时间</w:t>
            </w:r>
          </w:p>
        </w:tc>
        <w:tc>
          <w:tcPr>
            <w:tcW w:w="7334" w:type="dxa"/>
          </w:tcPr>
          <w:p w14:paraId="6FD0DC27">
            <w:pPr>
              <w:rPr>
                <w:rFonts w:eastAsia="仿宋_GB2312"/>
                <w:bCs/>
                <w:szCs w:val="21"/>
              </w:rPr>
            </w:pPr>
            <w:r>
              <w:rPr>
                <w:rFonts w:hint="eastAsia" w:eastAsia="仿宋_GB2312"/>
                <w:bCs/>
                <w:szCs w:val="21"/>
              </w:rPr>
              <w:t>2026年</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26</w:t>
            </w:r>
            <w:r>
              <w:rPr>
                <w:rFonts w:hint="eastAsia" w:eastAsia="仿宋_GB2312"/>
                <w:bCs/>
                <w:szCs w:val="21"/>
              </w:rPr>
              <w:t>日至2026年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10</w:t>
            </w:r>
            <w:r>
              <w:rPr>
                <w:rFonts w:hint="eastAsia" w:eastAsia="仿宋_GB2312"/>
                <w:bCs/>
                <w:szCs w:val="21"/>
              </w:rPr>
              <w:t>日</w:t>
            </w:r>
          </w:p>
        </w:tc>
      </w:tr>
      <w:tr w14:paraId="40EB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DA8CB0D">
            <w:pPr>
              <w:jc w:val="center"/>
              <w:rPr>
                <w:rFonts w:eastAsia="仿宋_GB2312"/>
                <w:bCs/>
                <w:szCs w:val="21"/>
              </w:rPr>
            </w:pPr>
            <w:r>
              <w:rPr>
                <w:rFonts w:eastAsia="仿宋_GB2312"/>
                <w:bCs/>
                <w:szCs w:val="21"/>
              </w:rPr>
              <w:t>工作内容</w:t>
            </w:r>
          </w:p>
        </w:tc>
        <w:tc>
          <w:tcPr>
            <w:tcW w:w="7334" w:type="dxa"/>
          </w:tcPr>
          <w:p w14:paraId="2F829DC5">
            <w:pPr>
              <w:ind w:firstLine="420" w:firstLineChars="200"/>
              <w:rPr>
                <w:rFonts w:eastAsia="仿宋_GB2312"/>
                <w:bCs/>
                <w:szCs w:val="21"/>
              </w:rPr>
            </w:pPr>
            <w:r>
              <w:rPr>
                <w:rFonts w:eastAsia="仿宋_GB2312"/>
                <w:bCs/>
                <w:szCs w:val="21"/>
              </w:rPr>
              <w:t>申请学位人员</w:t>
            </w:r>
            <w:r>
              <w:rPr>
                <w:rFonts w:hint="eastAsia" w:eastAsia="仿宋_GB2312"/>
                <w:bCs/>
                <w:szCs w:val="21"/>
              </w:rPr>
              <w:t>按照要求</w:t>
            </w:r>
            <w:r>
              <w:rPr>
                <w:rFonts w:eastAsia="仿宋_GB2312"/>
                <w:bCs/>
                <w:szCs w:val="21"/>
              </w:rPr>
              <w:t>将学术成果原件及复印件（含期刊封面、封底、目录及文章全文，请研究生导师核实后在封面复印件右上角上签名，学生注明姓名、学院、专业、学号）交至各单位研究生秘书（或指定负责人）处审核。研究生秘书（或指定负责人）审核原件并在复印件上签字。</w:t>
            </w:r>
          </w:p>
        </w:tc>
      </w:tr>
      <w:tr w14:paraId="786A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1A3F45F">
            <w:pPr>
              <w:jc w:val="center"/>
              <w:rPr>
                <w:rFonts w:eastAsia="仿宋_GB2312"/>
                <w:bCs/>
                <w:szCs w:val="21"/>
              </w:rPr>
            </w:pPr>
            <w:r>
              <w:rPr>
                <w:rFonts w:eastAsia="仿宋_GB2312"/>
                <w:bCs/>
                <w:szCs w:val="21"/>
              </w:rPr>
              <w:t>注意事项</w:t>
            </w:r>
          </w:p>
        </w:tc>
        <w:tc>
          <w:tcPr>
            <w:tcW w:w="7334" w:type="dxa"/>
          </w:tcPr>
          <w:p w14:paraId="29E296B0">
            <w:pPr>
              <w:ind w:firstLine="420" w:firstLineChars="200"/>
              <w:rPr>
                <w:rFonts w:eastAsia="仿宋_GB2312"/>
                <w:bCs/>
                <w:szCs w:val="21"/>
              </w:rPr>
            </w:pPr>
            <w:r>
              <w:rPr>
                <w:rFonts w:eastAsia="仿宋_GB2312"/>
                <w:bCs/>
                <w:szCs w:val="21"/>
              </w:rPr>
              <w:t>1、如已有录用通知且未发表的学术成果，可下载《研究生学术文章出版保证书》（附件</w:t>
            </w:r>
            <w:r>
              <w:rPr>
                <w:rFonts w:hint="eastAsia" w:eastAsia="仿宋_GB2312"/>
                <w:bCs/>
                <w:szCs w:val="21"/>
                <w:lang w:val="en-US" w:eastAsia="zh-CN"/>
              </w:rPr>
              <w:t>04-14</w:t>
            </w:r>
            <w:r>
              <w:rPr>
                <w:rFonts w:eastAsia="仿宋_GB2312"/>
                <w:bCs/>
                <w:szCs w:val="21"/>
              </w:rPr>
              <w:t>）按照格式要求填写打印后本人、导师签字，连同录用通知原件和复印件（录用通知要求标明刊号、第一作者署名单位，近期将出版的文章需提供PDF版面，近期不能出版的需提供文章清样，均需编辑部盖章）交至本院研究生秘书（</w:t>
            </w:r>
            <w:r>
              <w:rPr>
                <w:rFonts w:hint="eastAsia" w:eastAsia="仿宋_GB2312"/>
                <w:bCs/>
                <w:szCs w:val="21"/>
              </w:rPr>
              <w:t>或指定负责人</w:t>
            </w:r>
            <w:r>
              <w:rPr>
                <w:rFonts w:eastAsia="仿宋_GB2312"/>
                <w:bCs/>
                <w:szCs w:val="21"/>
              </w:rPr>
              <w:t>）处审核。</w:t>
            </w:r>
          </w:p>
          <w:p w14:paraId="74BB9DEC">
            <w:pPr>
              <w:pStyle w:val="4"/>
              <w:ind w:firstLine="420" w:firstLineChars="200"/>
              <w:rPr>
                <w:rFonts w:ascii="Times New Roman" w:hAnsi="Times New Roman" w:eastAsia="仿宋_GB2312"/>
                <w:bCs/>
                <w:szCs w:val="21"/>
              </w:rPr>
            </w:pPr>
            <w:r>
              <w:rPr>
                <w:rFonts w:ascii="Times New Roman" w:hAnsi="Times New Roman" w:eastAsia="仿宋_GB2312"/>
                <w:bCs/>
                <w:szCs w:val="21"/>
              </w:rPr>
              <w:t>2、</w:t>
            </w:r>
            <w:r>
              <w:rPr>
                <w:rFonts w:hint="eastAsia" w:ascii="Times New Roman" w:hAnsi="Times New Roman" w:eastAsia="仿宋_GB2312"/>
                <w:bCs/>
                <w:szCs w:val="21"/>
              </w:rPr>
              <w:t>学位</w:t>
            </w:r>
            <w:r>
              <w:rPr>
                <w:rFonts w:ascii="Times New Roman" w:hAnsi="Times New Roman" w:eastAsia="仿宋_GB2312"/>
                <w:bCs/>
                <w:szCs w:val="21"/>
              </w:rPr>
              <w:t>评定分委员会需对申请学位的学术成果出现争议比较集中的情况作出书面说明：</w:t>
            </w:r>
          </w:p>
          <w:p w14:paraId="5CA66B95">
            <w:pPr>
              <w:pStyle w:val="4"/>
              <w:ind w:firstLine="420" w:firstLineChars="200"/>
              <w:rPr>
                <w:rFonts w:ascii="Times New Roman" w:hAnsi="Times New Roman" w:eastAsia="仿宋_GB2312"/>
                <w:bCs/>
                <w:szCs w:val="21"/>
              </w:rPr>
            </w:pPr>
            <w:r>
              <w:rPr>
                <w:rFonts w:hint="eastAsia" w:ascii="Times New Roman" w:hAnsi="Times New Roman" w:eastAsia="仿宋_GB2312"/>
                <w:bCs/>
                <w:szCs w:val="21"/>
              </w:rPr>
              <w:t>（1）</w:t>
            </w:r>
            <w:r>
              <w:rPr>
                <w:rFonts w:ascii="Times New Roman" w:hAnsi="Times New Roman" w:eastAsia="仿宋_GB2312"/>
                <w:bCs/>
                <w:szCs w:val="21"/>
              </w:rPr>
              <w:t>对于未发表的学术成果审核。</w:t>
            </w:r>
            <w:r>
              <w:rPr>
                <w:rFonts w:hint="eastAsia" w:ascii="Times New Roman" w:hAnsi="Times New Roman" w:eastAsia="仿宋_GB2312"/>
                <w:bCs/>
                <w:szCs w:val="21"/>
              </w:rPr>
              <w:t>根据相关文件要求，</w:t>
            </w:r>
            <w:r>
              <w:rPr>
                <w:rFonts w:ascii="Times New Roman" w:hAnsi="Times New Roman" w:eastAsia="仿宋_GB2312"/>
                <w:bCs/>
                <w:szCs w:val="21"/>
              </w:rPr>
              <w:t>“由于时间原因论文未来得及正式出版发行者，需提交审稿修改意见、编辑部接受函和PDF格式版面等证明材料”</w:t>
            </w:r>
            <w:r>
              <w:rPr>
                <w:rFonts w:hint="eastAsia" w:ascii="Times New Roman" w:hAnsi="Times New Roman" w:eastAsia="仿宋_GB2312"/>
                <w:bCs/>
                <w:szCs w:val="21"/>
              </w:rPr>
              <w:t>，</w:t>
            </w:r>
            <w:r>
              <w:rPr>
                <w:rFonts w:ascii="Times New Roman" w:hAnsi="Times New Roman" w:eastAsia="仿宋_GB2312"/>
                <w:bCs/>
                <w:szCs w:val="21"/>
              </w:rPr>
              <w:t>其中PDF格式版面需有编辑部公章，如果所附投递文章无编辑部公章，需由</w:t>
            </w:r>
            <w:r>
              <w:rPr>
                <w:rFonts w:hint="eastAsia" w:ascii="Times New Roman" w:hAnsi="Times New Roman" w:eastAsia="仿宋_GB2312"/>
                <w:bCs/>
                <w:szCs w:val="21"/>
              </w:rPr>
              <w:t>学位评定</w:t>
            </w:r>
            <w:r>
              <w:rPr>
                <w:rFonts w:ascii="Times New Roman" w:hAnsi="Times New Roman" w:eastAsia="仿宋_GB2312"/>
                <w:bCs/>
                <w:szCs w:val="21"/>
              </w:rPr>
              <w:t>分委员会同意提交并提供说明。</w:t>
            </w:r>
          </w:p>
          <w:p w14:paraId="777A0EEA">
            <w:pPr>
              <w:pStyle w:val="4"/>
              <w:ind w:firstLine="420" w:firstLineChars="200"/>
              <w:rPr>
                <w:rFonts w:ascii="Times New Roman" w:hAnsi="Times New Roman" w:eastAsia="仿宋_GB2312"/>
                <w:bCs/>
                <w:szCs w:val="21"/>
              </w:rPr>
            </w:pPr>
            <w:r>
              <w:rPr>
                <w:rFonts w:hint="eastAsia" w:ascii="Times New Roman" w:hAnsi="Times New Roman" w:eastAsia="仿宋_GB2312"/>
                <w:bCs/>
                <w:szCs w:val="21"/>
              </w:rPr>
              <w:t>（2）</w:t>
            </w:r>
            <w:r>
              <w:rPr>
                <w:rFonts w:ascii="Times New Roman" w:hAnsi="Times New Roman" w:eastAsia="仿宋_GB2312"/>
                <w:bCs/>
                <w:szCs w:val="21"/>
              </w:rPr>
              <w:t>对于未正式出版的专著。</w:t>
            </w:r>
          </w:p>
          <w:p w14:paraId="00BCDB35">
            <w:pPr>
              <w:pStyle w:val="4"/>
              <w:ind w:firstLine="420" w:firstLineChars="200"/>
              <w:rPr>
                <w:rFonts w:ascii="Times New Roman" w:hAnsi="Times New Roman" w:eastAsia="仿宋_GB2312"/>
                <w:bCs/>
                <w:szCs w:val="21"/>
              </w:rPr>
            </w:pPr>
            <w:r>
              <w:rPr>
                <w:rFonts w:hint="eastAsia" w:ascii="Times New Roman" w:hAnsi="Times New Roman" w:eastAsia="仿宋_GB2312"/>
                <w:bCs/>
                <w:szCs w:val="21"/>
              </w:rPr>
              <w:t>（3）</w:t>
            </w:r>
            <w:r>
              <w:rPr>
                <w:rFonts w:ascii="Times New Roman" w:hAnsi="Times New Roman" w:eastAsia="仿宋_GB2312"/>
                <w:bCs/>
                <w:szCs w:val="21"/>
              </w:rPr>
              <w:t>其他存在争议的成果。</w:t>
            </w:r>
          </w:p>
          <w:p w14:paraId="209B1468">
            <w:pPr>
              <w:pStyle w:val="4"/>
              <w:ind w:firstLine="420" w:firstLineChars="200"/>
              <w:rPr>
                <w:rFonts w:ascii="Times New Roman" w:hAnsi="Times New Roman" w:eastAsia="仿宋_GB2312"/>
                <w:bCs/>
                <w:szCs w:val="21"/>
              </w:rPr>
            </w:pPr>
            <w:r>
              <w:rPr>
                <w:rFonts w:hint="eastAsia" w:ascii="Times New Roman" w:hAnsi="Times New Roman" w:eastAsia="仿宋_GB2312"/>
                <w:bCs/>
                <w:szCs w:val="21"/>
              </w:rPr>
              <w:t>3、自2026年1月学位授予批次起，同等学力申请硕士学位人员学术成果由各学院负责审核，学位办按照不低于10%的比例抽检成果审核情况。</w:t>
            </w:r>
          </w:p>
        </w:tc>
      </w:tr>
    </w:tbl>
    <w:p w14:paraId="2BD961B8">
      <w:pPr>
        <w:rPr>
          <w:rFonts w:eastAsia="仿宋_GB2312"/>
          <w:bCs/>
          <w:szCs w:val="21"/>
        </w:rPr>
      </w:pPr>
    </w:p>
    <w:p w14:paraId="4D868CE9">
      <w:pPr>
        <w:rPr>
          <w:rFonts w:eastAsia="仿宋_GB2312"/>
          <w:bCs/>
          <w:szCs w:val="21"/>
        </w:rPr>
      </w:pPr>
      <w:r>
        <w:rPr>
          <w:rFonts w:eastAsia="仿宋_GB2312"/>
          <w:bCs/>
          <w:szCs w:val="21"/>
        </w:rPr>
        <w:t>十</w:t>
      </w:r>
      <w:r>
        <w:rPr>
          <w:rFonts w:hint="eastAsia" w:eastAsia="仿宋_GB2312"/>
          <w:bCs/>
          <w:szCs w:val="21"/>
        </w:rPr>
        <w:t>二</w:t>
      </w:r>
      <w:r>
        <w:rPr>
          <w:rFonts w:eastAsia="仿宋_GB2312"/>
          <w:bCs/>
          <w:szCs w:val="21"/>
        </w:rPr>
        <w:t>、提交学位论文电子版</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2B23F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DD8A1E8">
            <w:pPr>
              <w:jc w:val="center"/>
              <w:rPr>
                <w:rFonts w:eastAsia="仿宋_GB2312"/>
                <w:bCs/>
                <w:szCs w:val="21"/>
              </w:rPr>
            </w:pPr>
            <w:r>
              <w:rPr>
                <w:rFonts w:eastAsia="仿宋_GB2312"/>
                <w:bCs/>
                <w:szCs w:val="21"/>
              </w:rPr>
              <w:t>时间</w:t>
            </w:r>
          </w:p>
        </w:tc>
        <w:tc>
          <w:tcPr>
            <w:tcW w:w="7334" w:type="dxa"/>
          </w:tcPr>
          <w:p w14:paraId="3AC82443">
            <w:pPr>
              <w:rPr>
                <w:rFonts w:eastAsia="仿宋_GB2312"/>
                <w:bCs/>
                <w:szCs w:val="21"/>
              </w:rPr>
            </w:pPr>
            <w:r>
              <w:rPr>
                <w:rFonts w:hint="eastAsia" w:eastAsia="仿宋_GB2312"/>
                <w:bCs/>
                <w:szCs w:val="21"/>
              </w:rPr>
              <w:t>2026年</w:t>
            </w:r>
            <w:r>
              <w:rPr>
                <w:rFonts w:hint="eastAsia" w:eastAsia="仿宋_GB2312"/>
                <w:bCs/>
                <w:szCs w:val="21"/>
                <w:lang w:val="en-US" w:eastAsia="zh-CN"/>
              </w:rPr>
              <w:t>12</w:t>
            </w:r>
            <w:r>
              <w:rPr>
                <w:rFonts w:hint="eastAsia" w:eastAsia="仿宋_GB2312"/>
                <w:bCs/>
                <w:szCs w:val="21"/>
              </w:rPr>
              <w:t>月</w:t>
            </w:r>
          </w:p>
        </w:tc>
      </w:tr>
      <w:tr w14:paraId="24A2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DA731E1">
            <w:pPr>
              <w:jc w:val="center"/>
              <w:rPr>
                <w:rFonts w:eastAsia="仿宋_GB2312"/>
                <w:bCs/>
                <w:szCs w:val="21"/>
              </w:rPr>
            </w:pPr>
            <w:r>
              <w:rPr>
                <w:rFonts w:eastAsia="仿宋_GB2312"/>
                <w:bCs/>
                <w:szCs w:val="21"/>
              </w:rPr>
              <w:t>工作内容</w:t>
            </w:r>
          </w:p>
        </w:tc>
        <w:tc>
          <w:tcPr>
            <w:tcW w:w="7334" w:type="dxa"/>
          </w:tcPr>
          <w:p w14:paraId="323133F2">
            <w:pPr>
              <w:rPr>
                <w:rFonts w:eastAsia="仿宋_GB2312"/>
                <w:bCs/>
                <w:szCs w:val="21"/>
              </w:rPr>
            </w:pPr>
            <w:r>
              <w:rPr>
                <w:rFonts w:eastAsia="仿宋_GB2312"/>
                <w:bCs/>
                <w:szCs w:val="21"/>
              </w:rPr>
              <w:t>按照学位论文电子版提交通知</w:t>
            </w:r>
            <w:r>
              <w:rPr>
                <w:rFonts w:hint="eastAsia" w:eastAsia="仿宋_GB2312"/>
                <w:bCs/>
                <w:szCs w:val="21"/>
              </w:rPr>
              <w:t>的</w:t>
            </w:r>
            <w:r>
              <w:rPr>
                <w:rFonts w:eastAsia="仿宋_GB2312"/>
                <w:bCs/>
                <w:szCs w:val="21"/>
              </w:rPr>
              <w:t>要求提交论文电子版至图书馆。</w:t>
            </w:r>
          </w:p>
        </w:tc>
      </w:tr>
      <w:tr w14:paraId="38B1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B55B74B">
            <w:pPr>
              <w:jc w:val="center"/>
              <w:rPr>
                <w:rFonts w:eastAsia="仿宋_GB2312"/>
                <w:bCs/>
                <w:szCs w:val="21"/>
              </w:rPr>
            </w:pPr>
            <w:r>
              <w:rPr>
                <w:rFonts w:eastAsia="仿宋_GB2312"/>
                <w:bCs/>
                <w:szCs w:val="21"/>
              </w:rPr>
              <w:t>注意事项</w:t>
            </w:r>
          </w:p>
        </w:tc>
        <w:tc>
          <w:tcPr>
            <w:tcW w:w="7334" w:type="dxa"/>
          </w:tcPr>
          <w:p w14:paraId="7265711D">
            <w:pPr>
              <w:rPr>
                <w:rFonts w:eastAsia="仿宋_GB2312"/>
                <w:bCs/>
                <w:szCs w:val="21"/>
              </w:rPr>
            </w:pPr>
            <w:r>
              <w:rPr>
                <w:rFonts w:eastAsia="仿宋_GB2312"/>
                <w:bCs/>
                <w:szCs w:val="21"/>
              </w:rPr>
              <w:t>详情请关注相关通知。</w:t>
            </w:r>
          </w:p>
        </w:tc>
      </w:tr>
    </w:tbl>
    <w:p w14:paraId="607CFAF5">
      <w:pPr>
        <w:rPr>
          <w:rFonts w:eastAsia="仿宋_GB2312"/>
          <w:bCs/>
          <w:szCs w:val="21"/>
        </w:rPr>
      </w:pPr>
    </w:p>
    <w:p w14:paraId="31482C8E">
      <w:pPr>
        <w:rPr>
          <w:rFonts w:eastAsia="仿宋_GB2312"/>
          <w:bCs/>
          <w:szCs w:val="21"/>
        </w:rPr>
      </w:pPr>
      <w:r>
        <w:rPr>
          <w:rFonts w:eastAsia="仿宋_GB2312"/>
          <w:bCs/>
          <w:szCs w:val="21"/>
        </w:rPr>
        <w:t>十</w:t>
      </w:r>
      <w:r>
        <w:rPr>
          <w:rFonts w:hint="eastAsia" w:eastAsia="仿宋_GB2312"/>
          <w:bCs/>
          <w:szCs w:val="21"/>
        </w:rPr>
        <w:t>三</w:t>
      </w:r>
      <w:r>
        <w:rPr>
          <w:rFonts w:eastAsia="仿宋_GB2312"/>
          <w:bCs/>
          <w:szCs w:val="21"/>
        </w:rPr>
        <w:t>、</w:t>
      </w:r>
      <w:r>
        <w:rPr>
          <w:rFonts w:hint="eastAsia" w:eastAsia="仿宋_GB2312"/>
          <w:bCs/>
          <w:szCs w:val="21"/>
        </w:rPr>
        <w:t>填报学位授予信息</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4D759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8E21615">
            <w:pPr>
              <w:jc w:val="center"/>
              <w:rPr>
                <w:rFonts w:eastAsia="仿宋_GB2312"/>
                <w:bCs/>
                <w:szCs w:val="21"/>
              </w:rPr>
            </w:pPr>
            <w:r>
              <w:rPr>
                <w:rFonts w:eastAsia="仿宋_GB2312"/>
                <w:bCs/>
                <w:szCs w:val="21"/>
              </w:rPr>
              <w:t>时间</w:t>
            </w:r>
          </w:p>
        </w:tc>
        <w:tc>
          <w:tcPr>
            <w:tcW w:w="7334" w:type="dxa"/>
          </w:tcPr>
          <w:p w14:paraId="5475FCF1">
            <w:pPr>
              <w:rPr>
                <w:rFonts w:eastAsia="仿宋_GB2312"/>
                <w:bCs/>
                <w:szCs w:val="21"/>
              </w:rPr>
            </w:pPr>
            <w:r>
              <w:rPr>
                <w:rFonts w:hint="eastAsia" w:eastAsia="仿宋_GB2312"/>
                <w:bCs/>
                <w:szCs w:val="21"/>
              </w:rPr>
              <w:t>2026年</w:t>
            </w:r>
            <w:r>
              <w:rPr>
                <w:rFonts w:hint="eastAsia" w:eastAsia="仿宋_GB2312"/>
                <w:bCs/>
                <w:szCs w:val="21"/>
                <w:lang w:val="en-US" w:eastAsia="zh-CN"/>
              </w:rPr>
              <w:t>12</w:t>
            </w:r>
            <w:r>
              <w:rPr>
                <w:rFonts w:hint="eastAsia" w:eastAsia="仿宋_GB2312"/>
                <w:bCs/>
                <w:szCs w:val="21"/>
              </w:rPr>
              <w:t>月</w:t>
            </w:r>
          </w:p>
        </w:tc>
      </w:tr>
      <w:tr w14:paraId="0A3D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33542DC">
            <w:pPr>
              <w:jc w:val="center"/>
              <w:rPr>
                <w:rFonts w:eastAsia="仿宋_GB2312"/>
                <w:bCs/>
                <w:szCs w:val="21"/>
              </w:rPr>
            </w:pPr>
            <w:r>
              <w:rPr>
                <w:rFonts w:eastAsia="仿宋_GB2312"/>
                <w:bCs/>
                <w:szCs w:val="21"/>
              </w:rPr>
              <w:t>工作内容</w:t>
            </w:r>
          </w:p>
        </w:tc>
        <w:tc>
          <w:tcPr>
            <w:tcW w:w="7334" w:type="dxa"/>
          </w:tcPr>
          <w:p w14:paraId="1D52BD87">
            <w:pPr>
              <w:rPr>
                <w:rFonts w:eastAsia="仿宋_GB2312"/>
                <w:bCs/>
                <w:szCs w:val="21"/>
              </w:rPr>
            </w:pPr>
            <w:r>
              <w:rPr>
                <w:rFonts w:hint="eastAsia" w:eastAsia="仿宋_GB2312"/>
                <w:bCs/>
                <w:szCs w:val="21"/>
              </w:rPr>
              <w:t>填写《学位授予信息采集表》并交给负责同等学力人员管理的秘书老师。</w:t>
            </w:r>
          </w:p>
        </w:tc>
      </w:tr>
      <w:tr w14:paraId="1768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7FE8C0">
            <w:pPr>
              <w:jc w:val="center"/>
              <w:rPr>
                <w:rFonts w:eastAsia="仿宋_GB2312"/>
                <w:bCs/>
                <w:szCs w:val="21"/>
              </w:rPr>
            </w:pPr>
            <w:r>
              <w:rPr>
                <w:rFonts w:eastAsia="仿宋_GB2312"/>
                <w:bCs/>
                <w:szCs w:val="21"/>
              </w:rPr>
              <w:t>注意事项</w:t>
            </w:r>
          </w:p>
        </w:tc>
        <w:tc>
          <w:tcPr>
            <w:tcW w:w="7334" w:type="dxa"/>
          </w:tcPr>
          <w:p w14:paraId="3B1107E2">
            <w:pPr>
              <w:rPr>
                <w:rFonts w:eastAsia="仿宋_GB2312"/>
                <w:bCs/>
                <w:szCs w:val="21"/>
              </w:rPr>
            </w:pPr>
            <w:r>
              <w:rPr>
                <w:rFonts w:hint="eastAsia" w:eastAsia="仿宋_GB2312"/>
                <w:bCs/>
                <w:szCs w:val="21"/>
              </w:rPr>
              <w:t>具体工作要求请关注相关通知</w:t>
            </w:r>
            <w:r>
              <w:rPr>
                <w:rFonts w:eastAsia="仿宋_GB2312"/>
                <w:bCs/>
                <w:szCs w:val="21"/>
              </w:rPr>
              <w:t>。</w:t>
            </w:r>
          </w:p>
        </w:tc>
      </w:tr>
    </w:tbl>
    <w:p w14:paraId="164FE40D">
      <w:pPr>
        <w:rPr>
          <w:rFonts w:eastAsia="仿宋_GB2312"/>
          <w:bCs/>
          <w:szCs w:val="21"/>
        </w:rPr>
      </w:pPr>
    </w:p>
    <w:p w14:paraId="11EC94BA">
      <w:pPr>
        <w:rPr>
          <w:rFonts w:eastAsia="仿宋_GB2312"/>
          <w:bCs/>
          <w:szCs w:val="21"/>
        </w:rPr>
      </w:pPr>
      <w:r>
        <w:rPr>
          <w:rFonts w:eastAsia="仿宋_GB2312"/>
          <w:bCs/>
          <w:szCs w:val="21"/>
        </w:rPr>
        <w:t>十</w:t>
      </w:r>
      <w:r>
        <w:rPr>
          <w:rFonts w:hint="eastAsia" w:eastAsia="仿宋_GB2312"/>
          <w:bCs/>
          <w:szCs w:val="21"/>
        </w:rPr>
        <w:t>四</w:t>
      </w:r>
      <w:r>
        <w:rPr>
          <w:rFonts w:eastAsia="仿宋_GB2312"/>
          <w:bCs/>
          <w:szCs w:val="21"/>
        </w:rPr>
        <w:t>、学位评定分委员会提交会议材料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AD3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C125A6B">
            <w:pPr>
              <w:jc w:val="center"/>
              <w:rPr>
                <w:rFonts w:eastAsia="仿宋_GB2312"/>
                <w:bCs/>
                <w:szCs w:val="21"/>
              </w:rPr>
            </w:pPr>
            <w:r>
              <w:rPr>
                <w:rFonts w:eastAsia="仿宋_GB2312"/>
                <w:bCs/>
                <w:szCs w:val="21"/>
              </w:rPr>
              <w:t>时间</w:t>
            </w:r>
          </w:p>
        </w:tc>
        <w:tc>
          <w:tcPr>
            <w:tcW w:w="7334" w:type="dxa"/>
          </w:tcPr>
          <w:p w14:paraId="27239337">
            <w:pPr>
              <w:rPr>
                <w:rFonts w:eastAsia="仿宋_GB2312"/>
                <w:bCs/>
                <w:szCs w:val="21"/>
                <w:highlight w:val="cyan"/>
              </w:rPr>
            </w:pPr>
            <w:r>
              <w:rPr>
                <w:rFonts w:hint="eastAsia" w:eastAsia="仿宋_GB2312"/>
                <w:bCs/>
                <w:szCs w:val="21"/>
              </w:rPr>
              <w:t>2026年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25</w:t>
            </w:r>
            <w:r>
              <w:rPr>
                <w:rFonts w:hint="eastAsia" w:eastAsia="仿宋_GB2312"/>
                <w:bCs/>
                <w:szCs w:val="21"/>
              </w:rPr>
              <w:t>日</w:t>
            </w:r>
            <w:r>
              <w:rPr>
                <w:rFonts w:eastAsia="仿宋_GB2312"/>
                <w:bCs/>
                <w:szCs w:val="21"/>
              </w:rPr>
              <w:t>前</w:t>
            </w:r>
          </w:p>
        </w:tc>
      </w:tr>
      <w:tr w14:paraId="62651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9D867F6">
            <w:pPr>
              <w:jc w:val="center"/>
              <w:rPr>
                <w:rFonts w:eastAsia="仿宋_GB2312"/>
                <w:bCs/>
                <w:szCs w:val="21"/>
              </w:rPr>
            </w:pPr>
            <w:r>
              <w:rPr>
                <w:rFonts w:eastAsia="仿宋_GB2312"/>
                <w:bCs/>
                <w:szCs w:val="21"/>
              </w:rPr>
              <w:t>工作内容</w:t>
            </w:r>
          </w:p>
        </w:tc>
        <w:tc>
          <w:tcPr>
            <w:tcW w:w="7334" w:type="dxa"/>
          </w:tcPr>
          <w:p w14:paraId="3E190F1A">
            <w:pPr>
              <w:rPr>
                <w:rFonts w:eastAsia="仿宋_GB2312"/>
                <w:bCs/>
                <w:szCs w:val="21"/>
              </w:rPr>
            </w:pPr>
            <w:r>
              <w:rPr>
                <w:rFonts w:eastAsia="仿宋_GB2312"/>
                <w:bCs/>
                <w:szCs w:val="21"/>
              </w:rPr>
              <w:t>各学位评定分委员会召开会议，对</w:t>
            </w:r>
            <w:r>
              <w:rPr>
                <w:rFonts w:hint="eastAsia" w:eastAsia="仿宋_GB2312"/>
                <w:bCs/>
                <w:szCs w:val="21"/>
              </w:rPr>
              <w:t>申请人</w:t>
            </w:r>
            <w:r>
              <w:rPr>
                <w:rFonts w:eastAsia="仿宋_GB2312"/>
                <w:bCs/>
                <w:szCs w:val="21"/>
              </w:rPr>
              <w:t>材料进行审议，做出是否授予学位的建议。</w:t>
            </w:r>
          </w:p>
        </w:tc>
      </w:tr>
      <w:tr w14:paraId="5BBF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C390F5E">
            <w:pPr>
              <w:jc w:val="center"/>
              <w:rPr>
                <w:rFonts w:eastAsia="仿宋_GB2312"/>
                <w:bCs/>
                <w:szCs w:val="21"/>
              </w:rPr>
            </w:pPr>
            <w:r>
              <w:rPr>
                <w:rFonts w:eastAsia="仿宋_GB2312"/>
                <w:bCs/>
                <w:szCs w:val="21"/>
              </w:rPr>
              <w:t>注意事项</w:t>
            </w:r>
          </w:p>
        </w:tc>
        <w:tc>
          <w:tcPr>
            <w:tcW w:w="7334" w:type="dxa"/>
          </w:tcPr>
          <w:p w14:paraId="140F6AEF">
            <w:pPr>
              <w:ind w:firstLine="420" w:firstLineChars="200"/>
              <w:rPr>
                <w:rFonts w:eastAsia="仿宋_GB2312"/>
                <w:bCs/>
                <w:szCs w:val="21"/>
              </w:rPr>
            </w:pPr>
            <w:r>
              <w:rPr>
                <w:rFonts w:eastAsia="仿宋_GB2312"/>
                <w:bCs/>
                <w:szCs w:val="21"/>
              </w:rPr>
              <w:t>1、</w:t>
            </w:r>
            <w:r>
              <w:rPr>
                <w:rFonts w:hint="eastAsia" w:eastAsia="仿宋_GB2312"/>
                <w:bCs/>
                <w:szCs w:val="21"/>
                <w:lang w:val="en-US" w:eastAsia="zh-CN"/>
              </w:rPr>
              <w:t>学位申请人</w:t>
            </w:r>
            <w:r>
              <w:rPr>
                <w:rFonts w:eastAsia="仿宋_GB2312"/>
                <w:bCs/>
                <w:szCs w:val="21"/>
              </w:rPr>
              <w:t>须提交以下材料至所在学院：</w:t>
            </w:r>
          </w:p>
          <w:p w14:paraId="2E8607E0">
            <w:pPr>
              <w:ind w:firstLine="420" w:firstLineChars="200"/>
              <w:rPr>
                <w:rFonts w:eastAsia="仿宋_GB2312"/>
                <w:bCs/>
                <w:szCs w:val="21"/>
              </w:rPr>
            </w:pPr>
            <w:r>
              <w:rPr>
                <w:rFonts w:eastAsia="仿宋_GB2312"/>
                <w:bCs/>
                <w:szCs w:val="21"/>
              </w:rPr>
              <w:t>（1）卷内存档目录及相应的存档材料一份；</w:t>
            </w:r>
          </w:p>
          <w:p w14:paraId="66E8E6ED">
            <w:pPr>
              <w:ind w:firstLine="420" w:firstLineChars="200"/>
              <w:rPr>
                <w:rFonts w:eastAsia="仿宋_GB2312"/>
                <w:bCs/>
                <w:szCs w:val="21"/>
              </w:rPr>
            </w:pPr>
            <w:r>
              <w:rPr>
                <w:rFonts w:eastAsia="仿宋_GB2312"/>
                <w:bCs/>
                <w:szCs w:val="21"/>
              </w:rPr>
              <w:t>（2）</w:t>
            </w:r>
            <w:r>
              <w:rPr>
                <w:rFonts w:hint="eastAsia" w:eastAsia="仿宋_GB2312"/>
                <w:b/>
                <w:szCs w:val="21"/>
                <w:lang w:val="en-US" w:eastAsia="zh-CN"/>
              </w:rPr>
              <w:t>2</w:t>
            </w:r>
            <w:r>
              <w:rPr>
                <w:rFonts w:eastAsia="仿宋_GB2312"/>
                <w:b/>
                <w:szCs w:val="21"/>
              </w:rPr>
              <w:t>本</w:t>
            </w:r>
            <w:r>
              <w:rPr>
                <w:rFonts w:eastAsia="仿宋_GB2312"/>
                <w:bCs/>
                <w:szCs w:val="21"/>
              </w:rPr>
              <w:t>存档的学位论文；</w:t>
            </w:r>
          </w:p>
          <w:p w14:paraId="0FF0080A">
            <w:pPr>
              <w:ind w:firstLine="420" w:firstLineChars="200"/>
              <w:rPr>
                <w:rFonts w:eastAsia="仿宋_GB2312"/>
                <w:bCs/>
                <w:szCs w:val="21"/>
              </w:rPr>
            </w:pPr>
            <w:r>
              <w:rPr>
                <w:rFonts w:eastAsia="仿宋_GB2312"/>
                <w:bCs/>
                <w:szCs w:val="21"/>
              </w:rPr>
              <w:t>（3）往年已答辩未获学位的申请者提交《中国海洋大学再次申请硕士/博</w:t>
            </w:r>
          </w:p>
          <w:p w14:paraId="0671175E">
            <w:pPr>
              <w:ind w:firstLine="420" w:firstLineChars="200"/>
              <w:rPr>
                <w:rFonts w:eastAsia="仿宋_GB2312"/>
                <w:bCs/>
                <w:szCs w:val="21"/>
              </w:rPr>
            </w:pPr>
            <w:r>
              <w:rPr>
                <w:rFonts w:eastAsia="仿宋_GB2312"/>
                <w:bCs/>
                <w:szCs w:val="21"/>
              </w:rPr>
              <w:t>士学位审批表》作为个人存档材料；</w:t>
            </w:r>
          </w:p>
          <w:p w14:paraId="3B9A1950">
            <w:pPr>
              <w:ind w:firstLine="420" w:firstLineChars="200"/>
              <w:rPr>
                <w:rFonts w:eastAsia="仿宋_GB2312"/>
                <w:bCs/>
                <w:szCs w:val="21"/>
              </w:rPr>
            </w:pPr>
            <w:r>
              <w:rPr>
                <w:rFonts w:eastAsia="仿宋_GB2312"/>
                <w:bCs/>
                <w:szCs w:val="21"/>
              </w:rPr>
              <w:t>（4）</w:t>
            </w:r>
            <w:r>
              <w:rPr>
                <w:rFonts w:hint="eastAsia" w:eastAsia="仿宋_GB2312"/>
                <w:bCs/>
                <w:szCs w:val="21"/>
                <w:lang w:val="en-US" w:eastAsia="zh-CN"/>
              </w:rPr>
              <w:t>按照相关要求提交学位授予信息</w:t>
            </w:r>
            <w:r>
              <w:rPr>
                <w:rFonts w:eastAsia="仿宋_GB2312"/>
                <w:bCs/>
                <w:szCs w:val="21"/>
              </w:rPr>
              <w:t>；</w:t>
            </w:r>
          </w:p>
          <w:p w14:paraId="21C9D354">
            <w:pPr>
              <w:ind w:firstLine="420" w:firstLineChars="200"/>
              <w:rPr>
                <w:rFonts w:eastAsia="仿宋_GB2312"/>
                <w:bCs/>
                <w:szCs w:val="21"/>
              </w:rPr>
            </w:pPr>
            <w:r>
              <w:rPr>
                <w:rFonts w:eastAsia="仿宋_GB2312"/>
                <w:bCs/>
                <w:szCs w:val="21"/>
              </w:rPr>
              <w:t>（5）按照学位论文电子版提交通知</w:t>
            </w:r>
            <w:r>
              <w:rPr>
                <w:rFonts w:hint="eastAsia" w:eastAsia="仿宋_GB2312"/>
                <w:bCs/>
                <w:szCs w:val="21"/>
              </w:rPr>
              <w:t>的</w:t>
            </w:r>
            <w:r>
              <w:rPr>
                <w:rFonts w:eastAsia="仿宋_GB2312"/>
                <w:bCs/>
                <w:szCs w:val="21"/>
              </w:rPr>
              <w:t>要求提交论文电子版至图书馆；</w:t>
            </w:r>
          </w:p>
          <w:p w14:paraId="56BCF902">
            <w:pPr>
              <w:ind w:firstLine="420" w:firstLineChars="200"/>
              <w:rPr>
                <w:rFonts w:eastAsia="仿宋_GB2312"/>
                <w:bCs/>
                <w:szCs w:val="21"/>
              </w:rPr>
            </w:pPr>
            <w:r>
              <w:rPr>
                <w:rFonts w:eastAsia="仿宋_GB2312"/>
                <w:bCs/>
                <w:szCs w:val="21"/>
              </w:rPr>
              <w:t>（6）学院要求的其他材料。</w:t>
            </w:r>
          </w:p>
          <w:p w14:paraId="2AA9A41C">
            <w:pPr>
              <w:ind w:firstLine="420" w:firstLineChars="200"/>
              <w:rPr>
                <w:rFonts w:eastAsia="仿宋_GB2312"/>
                <w:bCs/>
                <w:szCs w:val="21"/>
              </w:rPr>
            </w:pPr>
            <w:r>
              <w:rPr>
                <w:rFonts w:eastAsia="仿宋_GB2312"/>
                <w:bCs/>
                <w:szCs w:val="21"/>
              </w:rPr>
              <w:t>2、</w:t>
            </w:r>
            <w:r>
              <w:rPr>
                <w:rFonts w:hint="eastAsia" w:eastAsia="仿宋_GB2312"/>
                <w:bCs/>
                <w:szCs w:val="21"/>
                <w:lang w:val="en-US" w:eastAsia="zh-CN"/>
              </w:rPr>
              <w:t>学位申请人</w:t>
            </w:r>
            <w:r>
              <w:rPr>
                <w:rFonts w:eastAsia="仿宋_GB2312"/>
                <w:bCs/>
                <w:szCs w:val="21"/>
              </w:rPr>
              <w:t>以学院为单位提交以下材料至学位办：</w:t>
            </w:r>
          </w:p>
          <w:p w14:paraId="49098C9B">
            <w:pPr>
              <w:ind w:firstLine="420" w:firstLineChars="200"/>
              <w:rPr>
                <w:rFonts w:eastAsia="仿宋_GB2312"/>
                <w:bCs/>
                <w:szCs w:val="21"/>
              </w:rPr>
            </w:pPr>
            <w:r>
              <w:rPr>
                <w:rFonts w:eastAsia="仿宋_GB2312"/>
                <w:bCs/>
                <w:szCs w:val="21"/>
              </w:rPr>
              <w:t>（1）1份“学院档案移交清单”（分各类研究生）及相应归档材料；</w:t>
            </w:r>
          </w:p>
          <w:p w14:paraId="0E63E643">
            <w:pPr>
              <w:ind w:firstLine="420" w:firstLineChars="200"/>
              <w:rPr>
                <w:rFonts w:eastAsia="仿宋_GB2312"/>
                <w:bCs/>
                <w:szCs w:val="21"/>
              </w:rPr>
            </w:pPr>
            <w:r>
              <w:rPr>
                <w:rFonts w:eastAsia="仿宋_GB2312"/>
                <w:bCs/>
                <w:szCs w:val="21"/>
              </w:rPr>
              <w:t>（2）学术成果的相关证明材料；</w:t>
            </w:r>
          </w:p>
          <w:p w14:paraId="2985448D">
            <w:pPr>
              <w:ind w:firstLine="420" w:firstLineChars="200"/>
              <w:rPr>
                <w:rFonts w:eastAsia="仿宋_GB2312"/>
                <w:bCs/>
                <w:szCs w:val="21"/>
              </w:rPr>
            </w:pPr>
            <w:r>
              <w:rPr>
                <w:rFonts w:eastAsia="仿宋_GB2312"/>
                <w:bCs/>
                <w:szCs w:val="21"/>
              </w:rPr>
              <w:t>（3）学院盲评的评阅书及移交清单；</w:t>
            </w:r>
          </w:p>
          <w:p w14:paraId="78A38F24">
            <w:pPr>
              <w:ind w:firstLine="420" w:firstLineChars="200"/>
              <w:rPr>
                <w:rFonts w:eastAsia="仿宋_GB2312"/>
                <w:bCs/>
                <w:szCs w:val="21"/>
              </w:rPr>
            </w:pPr>
            <w:r>
              <w:rPr>
                <w:rFonts w:eastAsia="仿宋_GB2312"/>
                <w:bCs/>
                <w:szCs w:val="21"/>
              </w:rPr>
              <w:t>（4）《拟申请硕士学位汇总表》（附件）2份（A3）书面及电子版；</w:t>
            </w:r>
          </w:p>
          <w:p w14:paraId="35B74194">
            <w:pPr>
              <w:ind w:firstLine="420" w:firstLineChars="200"/>
              <w:rPr>
                <w:rFonts w:eastAsia="仿宋_GB2312"/>
                <w:bCs/>
                <w:szCs w:val="21"/>
              </w:rPr>
            </w:pPr>
            <w:r>
              <w:rPr>
                <w:rFonts w:eastAsia="仿宋_GB2312"/>
                <w:bCs/>
                <w:szCs w:val="21"/>
              </w:rPr>
              <w:t>（5）1份《学位评定分委员会表决意见》（附件05-08）；</w:t>
            </w:r>
          </w:p>
          <w:p w14:paraId="525B9B03">
            <w:pPr>
              <w:ind w:firstLine="420" w:firstLineChars="200"/>
              <w:rPr>
                <w:rFonts w:eastAsia="仿宋_GB2312"/>
                <w:bCs/>
                <w:szCs w:val="21"/>
              </w:rPr>
            </w:pPr>
            <w:r>
              <w:rPr>
                <w:rFonts w:eastAsia="仿宋_GB2312"/>
                <w:bCs/>
                <w:szCs w:val="21"/>
              </w:rPr>
              <w:t>（6）1份《学位评定分委员会会议纪要》（附件05</w:t>
            </w:r>
            <w:r>
              <w:rPr>
                <w:rFonts w:hint="eastAsia" w:eastAsia="仿宋_GB2312"/>
                <w:bCs/>
                <w:szCs w:val="21"/>
              </w:rPr>
              <w:t>-</w:t>
            </w:r>
            <w:r>
              <w:rPr>
                <w:rFonts w:eastAsia="仿宋_GB2312"/>
                <w:bCs/>
                <w:szCs w:val="21"/>
              </w:rPr>
              <w:t>09）。</w:t>
            </w:r>
          </w:p>
          <w:p w14:paraId="02D69714">
            <w:pPr>
              <w:ind w:firstLine="420" w:firstLineChars="200"/>
              <w:rPr>
                <w:rFonts w:eastAsia="仿宋_GB2312"/>
                <w:bCs/>
                <w:szCs w:val="21"/>
              </w:rPr>
            </w:pPr>
            <w:r>
              <w:rPr>
                <w:rFonts w:eastAsia="仿宋_GB2312"/>
                <w:bCs/>
                <w:szCs w:val="21"/>
              </w:rPr>
              <w:t>卷内存档目录中指的材料及论文评阅书均为教务档案，</w:t>
            </w:r>
            <w:r>
              <w:rPr>
                <w:rFonts w:hint="eastAsia" w:eastAsia="仿宋_GB2312"/>
                <w:bCs/>
                <w:szCs w:val="21"/>
              </w:rPr>
              <w:t>相关负责人按照要求归档后，</w:t>
            </w:r>
            <w:r>
              <w:rPr>
                <w:rFonts w:eastAsia="仿宋_GB2312"/>
                <w:bCs/>
                <w:szCs w:val="21"/>
              </w:rPr>
              <w:t>次年9月起申请学位研究生方可开始查询。请申请学位研究生复印好论文评阅书留存，并将学位申请书及论文答辩会议记录和决议书一份转交研究生秘书（或指定负责人）。</w:t>
            </w:r>
          </w:p>
        </w:tc>
      </w:tr>
    </w:tbl>
    <w:p w14:paraId="542970AC">
      <w:pPr>
        <w:rPr>
          <w:rFonts w:eastAsia="仿宋_GB2312"/>
          <w:bCs/>
          <w:szCs w:val="21"/>
        </w:rPr>
      </w:pPr>
    </w:p>
    <w:p w14:paraId="54D45F02">
      <w:pPr>
        <w:rPr>
          <w:rFonts w:eastAsia="仿宋_GB2312"/>
          <w:bCs/>
          <w:szCs w:val="21"/>
        </w:rPr>
      </w:pPr>
      <w:r>
        <w:rPr>
          <w:rFonts w:eastAsia="仿宋_GB2312"/>
          <w:bCs/>
          <w:szCs w:val="21"/>
        </w:rPr>
        <w:t>十</w:t>
      </w:r>
      <w:r>
        <w:rPr>
          <w:rFonts w:hint="eastAsia" w:eastAsia="仿宋_GB2312"/>
          <w:bCs/>
          <w:szCs w:val="21"/>
        </w:rPr>
        <w:t>五</w:t>
      </w:r>
      <w:r>
        <w:rPr>
          <w:rFonts w:eastAsia="仿宋_GB2312"/>
          <w:bCs/>
          <w:szCs w:val="21"/>
        </w:rPr>
        <w:t>、召开校学位评定委员会</w:t>
      </w:r>
      <w:r>
        <w:rPr>
          <w:rFonts w:hint="eastAsia" w:eastAsia="仿宋_GB2312"/>
          <w:bCs/>
          <w:szCs w:val="21"/>
        </w:rPr>
        <w:t>会议</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7BEA0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24DB879">
            <w:pPr>
              <w:jc w:val="center"/>
              <w:rPr>
                <w:rFonts w:eastAsia="仿宋_GB2312"/>
                <w:bCs/>
                <w:szCs w:val="21"/>
              </w:rPr>
            </w:pPr>
            <w:r>
              <w:rPr>
                <w:rFonts w:eastAsia="仿宋_GB2312"/>
                <w:bCs/>
                <w:szCs w:val="21"/>
              </w:rPr>
              <w:t>时间</w:t>
            </w:r>
          </w:p>
        </w:tc>
        <w:tc>
          <w:tcPr>
            <w:tcW w:w="7334" w:type="dxa"/>
          </w:tcPr>
          <w:p w14:paraId="2AAAF79D">
            <w:pPr>
              <w:rPr>
                <w:rFonts w:eastAsia="仿宋_GB2312"/>
                <w:bCs/>
                <w:szCs w:val="21"/>
              </w:rPr>
            </w:pPr>
            <w:r>
              <w:rPr>
                <w:rFonts w:hint="eastAsia" w:eastAsia="仿宋_GB2312"/>
                <w:bCs/>
                <w:szCs w:val="21"/>
              </w:rPr>
              <w:t>202</w:t>
            </w:r>
            <w:r>
              <w:rPr>
                <w:rFonts w:hint="eastAsia" w:eastAsia="仿宋_GB2312"/>
                <w:bCs/>
                <w:szCs w:val="21"/>
                <w:lang w:val="en-US" w:eastAsia="zh-CN"/>
              </w:rPr>
              <w:t>7</w:t>
            </w:r>
            <w:r>
              <w:rPr>
                <w:rFonts w:hint="eastAsia" w:eastAsia="仿宋_GB2312"/>
                <w:bCs/>
                <w:szCs w:val="21"/>
              </w:rPr>
              <w:t>年</w:t>
            </w:r>
            <w:r>
              <w:rPr>
                <w:rFonts w:hint="eastAsia" w:eastAsia="仿宋_GB2312"/>
                <w:bCs/>
                <w:szCs w:val="21"/>
                <w:lang w:val="en-US" w:eastAsia="zh-CN"/>
              </w:rPr>
              <w:t>1</w:t>
            </w:r>
            <w:r>
              <w:rPr>
                <w:rFonts w:eastAsia="仿宋_GB2312"/>
                <w:bCs/>
                <w:szCs w:val="21"/>
              </w:rPr>
              <w:t>月</w:t>
            </w:r>
          </w:p>
        </w:tc>
      </w:tr>
      <w:tr w14:paraId="1420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D030BA7">
            <w:pPr>
              <w:jc w:val="center"/>
              <w:rPr>
                <w:rFonts w:eastAsia="仿宋_GB2312"/>
                <w:bCs/>
                <w:szCs w:val="21"/>
              </w:rPr>
            </w:pPr>
            <w:r>
              <w:rPr>
                <w:rFonts w:eastAsia="仿宋_GB2312"/>
                <w:bCs/>
                <w:szCs w:val="21"/>
              </w:rPr>
              <w:t>工作内容</w:t>
            </w:r>
          </w:p>
        </w:tc>
        <w:tc>
          <w:tcPr>
            <w:tcW w:w="7334" w:type="dxa"/>
          </w:tcPr>
          <w:p w14:paraId="58E2E965">
            <w:pPr>
              <w:rPr>
                <w:rFonts w:eastAsia="仿宋_GB2312"/>
                <w:bCs/>
                <w:szCs w:val="21"/>
              </w:rPr>
            </w:pPr>
            <w:r>
              <w:rPr>
                <w:rFonts w:eastAsia="仿宋_GB2312"/>
                <w:bCs/>
                <w:szCs w:val="21"/>
              </w:rPr>
              <w:t>校学位评定委员会</w:t>
            </w:r>
            <w:r>
              <w:rPr>
                <w:rFonts w:hint="eastAsia" w:eastAsia="仿宋_GB2312"/>
                <w:bCs/>
                <w:szCs w:val="21"/>
              </w:rPr>
              <w:t>审议</w:t>
            </w:r>
            <w:r>
              <w:rPr>
                <w:rFonts w:eastAsia="仿宋_GB2312"/>
                <w:bCs/>
                <w:szCs w:val="21"/>
              </w:rPr>
              <w:t>学位授予</w:t>
            </w:r>
            <w:r>
              <w:rPr>
                <w:rFonts w:hint="eastAsia" w:eastAsia="仿宋_GB2312"/>
                <w:bCs/>
                <w:szCs w:val="21"/>
              </w:rPr>
              <w:t>事宜</w:t>
            </w:r>
          </w:p>
        </w:tc>
      </w:tr>
    </w:tbl>
    <w:p w14:paraId="47459D83">
      <w:pPr>
        <w:rPr>
          <w:rFonts w:eastAsia="仿宋_GB2312"/>
          <w:bCs/>
          <w:szCs w:val="21"/>
        </w:rPr>
      </w:pPr>
    </w:p>
    <w:p w14:paraId="54B883E7">
      <w:pPr>
        <w:rPr>
          <w:rFonts w:eastAsia="仿宋_GB2312"/>
          <w:bCs/>
          <w:szCs w:val="21"/>
        </w:rPr>
      </w:pPr>
      <w:r>
        <w:rPr>
          <w:rFonts w:eastAsia="仿宋_GB2312"/>
          <w:bCs/>
          <w:szCs w:val="21"/>
        </w:rPr>
        <w:t>十</w:t>
      </w:r>
      <w:r>
        <w:rPr>
          <w:rFonts w:hint="eastAsia" w:eastAsia="仿宋_GB2312"/>
          <w:bCs/>
          <w:szCs w:val="21"/>
        </w:rPr>
        <w:t>六</w:t>
      </w:r>
      <w:r>
        <w:rPr>
          <w:rFonts w:eastAsia="仿宋_GB2312"/>
          <w:bCs/>
          <w:szCs w:val="21"/>
        </w:rPr>
        <w:t>、发放证书及个人档案</w:t>
      </w:r>
      <w:r>
        <w:rPr>
          <w:rFonts w:hint="eastAsia" w:eastAsia="仿宋_GB2312"/>
          <w:bCs/>
          <w:szCs w:val="21"/>
        </w:rPr>
        <w:t>材料</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CD1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14:paraId="45A9228A">
            <w:pPr>
              <w:jc w:val="center"/>
              <w:rPr>
                <w:rFonts w:eastAsia="仿宋_GB2312"/>
                <w:bCs/>
                <w:szCs w:val="21"/>
              </w:rPr>
            </w:pPr>
            <w:r>
              <w:rPr>
                <w:rFonts w:eastAsia="仿宋_GB2312"/>
                <w:bCs/>
                <w:szCs w:val="21"/>
              </w:rPr>
              <w:t>时间</w:t>
            </w:r>
          </w:p>
        </w:tc>
        <w:tc>
          <w:tcPr>
            <w:tcW w:w="7334" w:type="dxa"/>
          </w:tcPr>
          <w:p w14:paraId="049ED803">
            <w:pPr>
              <w:rPr>
                <w:rFonts w:eastAsia="仿宋_GB2312"/>
                <w:bCs/>
                <w:szCs w:val="21"/>
              </w:rPr>
            </w:pPr>
            <w:r>
              <w:rPr>
                <w:rFonts w:hint="eastAsia" w:eastAsia="仿宋_GB2312"/>
                <w:bCs/>
                <w:szCs w:val="21"/>
              </w:rPr>
              <w:t>202</w:t>
            </w:r>
            <w:r>
              <w:rPr>
                <w:rFonts w:hint="eastAsia" w:eastAsia="仿宋_GB2312"/>
                <w:bCs/>
                <w:szCs w:val="21"/>
                <w:lang w:val="en-US" w:eastAsia="zh-CN"/>
              </w:rPr>
              <w:t>7</w:t>
            </w:r>
            <w:r>
              <w:rPr>
                <w:rFonts w:hint="eastAsia" w:eastAsia="仿宋_GB2312"/>
                <w:bCs/>
                <w:szCs w:val="21"/>
              </w:rPr>
              <w:t>年</w:t>
            </w:r>
            <w:r>
              <w:rPr>
                <w:rFonts w:hint="eastAsia" w:eastAsia="仿宋_GB2312"/>
                <w:bCs/>
                <w:szCs w:val="21"/>
                <w:lang w:val="en-US" w:eastAsia="zh-CN"/>
              </w:rPr>
              <w:t>1</w:t>
            </w:r>
            <w:r>
              <w:rPr>
                <w:rFonts w:eastAsia="仿宋_GB2312"/>
                <w:bCs/>
                <w:szCs w:val="21"/>
              </w:rPr>
              <w:t>月</w:t>
            </w:r>
          </w:p>
        </w:tc>
      </w:tr>
      <w:tr w14:paraId="7506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9ACAEB">
            <w:pPr>
              <w:jc w:val="center"/>
              <w:rPr>
                <w:rFonts w:eastAsia="仿宋_GB2312"/>
                <w:bCs/>
                <w:szCs w:val="21"/>
              </w:rPr>
            </w:pPr>
            <w:r>
              <w:rPr>
                <w:rFonts w:eastAsia="仿宋_GB2312"/>
                <w:bCs/>
                <w:szCs w:val="21"/>
              </w:rPr>
              <w:t>工作内容</w:t>
            </w:r>
          </w:p>
        </w:tc>
        <w:tc>
          <w:tcPr>
            <w:tcW w:w="7334" w:type="dxa"/>
          </w:tcPr>
          <w:p w14:paraId="4367827F">
            <w:pPr>
              <w:rPr>
                <w:rFonts w:eastAsia="仿宋_GB2312"/>
                <w:bCs/>
                <w:szCs w:val="21"/>
              </w:rPr>
            </w:pPr>
            <w:r>
              <w:rPr>
                <w:rFonts w:eastAsia="仿宋_GB2312"/>
                <w:bCs/>
                <w:color w:val="000000"/>
                <w:szCs w:val="21"/>
              </w:rPr>
              <w:t>将个人档案材料移交发展办。</w:t>
            </w:r>
          </w:p>
        </w:tc>
      </w:tr>
      <w:tr w14:paraId="3C45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58621D8">
            <w:pPr>
              <w:jc w:val="center"/>
              <w:rPr>
                <w:rFonts w:eastAsia="仿宋_GB2312"/>
                <w:bCs/>
                <w:szCs w:val="21"/>
              </w:rPr>
            </w:pPr>
            <w:r>
              <w:rPr>
                <w:rFonts w:eastAsia="仿宋_GB2312"/>
                <w:bCs/>
                <w:szCs w:val="21"/>
              </w:rPr>
              <w:t>注意事项</w:t>
            </w:r>
          </w:p>
        </w:tc>
        <w:tc>
          <w:tcPr>
            <w:tcW w:w="7334" w:type="dxa"/>
          </w:tcPr>
          <w:p w14:paraId="05CCFF10">
            <w:pPr>
              <w:ind w:firstLine="420" w:firstLineChars="200"/>
              <w:rPr>
                <w:rFonts w:eastAsia="仿宋_GB2312"/>
                <w:bCs/>
                <w:szCs w:val="21"/>
              </w:rPr>
            </w:pPr>
            <w:r>
              <w:rPr>
                <w:rFonts w:eastAsia="仿宋_GB2312"/>
                <w:bCs/>
                <w:szCs w:val="21"/>
              </w:rPr>
              <w:t>1、请研究生秘书（或指定负责人）将本学院授学位者的以下材料交发展办办理个人档案：</w:t>
            </w:r>
          </w:p>
          <w:p w14:paraId="24E0357F">
            <w:pPr>
              <w:ind w:firstLine="420" w:firstLineChars="200"/>
              <w:rPr>
                <w:rFonts w:eastAsia="仿宋_GB2312"/>
                <w:bCs/>
                <w:szCs w:val="21"/>
              </w:rPr>
            </w:pPr>
            <w:r>
              <w:rPr>
                <w:rFonts w:hint="eastAsia" w:eastAsia="仿宋_GB2312"/>
                <w:bCs/>
                <w:szCs w:val="21"/>
              </w:rPr>
              <w:t>（1）</w:t>
            </w:r>
            <w:r>
              <w:rPr>
                <w:rFonts w:eastAsia="仿宋_GB2312"/>
                <w:bCs/>
                <w:szCs w:val="21"/>
              </w:rPr>
              <w:t>2份</w:t>
            </w:r>
            <w:r>
              <w:rPr>
                <w:rFonts w:hint="eastAsia" w:eastAsia="仿宋_GB2312"/>
                <w:bCs/>
                <w:szCs w:val="21"/>
              </w:rPr>
              <w:t>研究生学位申请资格审查表原件；</w:t>
            </w:r>
          </w:p>
          <w:p w14:paraId="2461C701">
            <w:pPr>
              <w:ind w:firstLine="420" w:firstLineChars="200"/>
              <w:rPr>
                <w:rFonts w:eastAsia="仿宋_GB2312"/>
                <w:bCs/>
                <w:szCs w:val="21"/>
              </w:rPr>
            </w:pPr>
            <w:r>
              <w:rPr>
                <w:rFonts w:eastAsia="仿宋_GB2312"/>
                <w:bCs/>
                <w:szCs w:val="21"/>
              </w:rPr>
              <w:t>（</w:t>
            </w:r>
            <w:r>
              <w:rPr>
                <w:rFonts w:hint="eastAsia" w:eastAsia="仿宋_GB2312"/>
                <w:bCs/>
                <w:szCs w:val="21"/>
              </w:rPr>
              <w:t>2</w:t>
            </w:r>
            <w:r>
              <w:rPr>
                <w:rFonts w:eastAsia="仿宋_GB2312"/>
                <w:bCs/>
                <w:szCs w:val="21"/>
              </w:rPr>
              <w:t>）2份学位申请书原件；</w:t>
            </w:r>
          </w:p>
          <w:p w14:paraId="561C420F">
            <w:pPr>
              <w:ind w:firstLine="420" w:firstLineChars="200"/>
              <w:rPr>
                <w:rFonts w:eastAsia="仿宋_GB2312"/>
                <w:bCs/>
                <w:szCs w:val="21"/>
              </w:rPr>
            </w:pPr>
            <w:r>
              <w:rPr>
                <w:rFonts w:eastAsia="仿宋_GB2312"/>
                <w:bCs/>
                <w:szCs w:val="21"/>
              </w:rPr>
              <w:t>（</w:t>
            </w:r>
            <w:r>
              <w:rPr>
                <w:rFonts w:hint="eastAsia" w:eastAsia="仿宋_GB2312"/>
                <w:bCs/>
                <w:szCs w:val="21"/>
              </w:rPr>
              <w:t>3</w:t>
            </w:r>
            <w:r>
              <w:rPr>
                <w:rFonts w:eastAsia="仿宋_GB2312"/>
                <w:bCs/>
                <w:szCs w:val="21"/>
              </w:rPr>
              <w:t>）2份论文答辩会议记录和决议书原件；</w:t>
            </w:r>
          </w:p>
          <w:p w14:paraId="151F2B58">
            <w:pPr>
              <w:ind w:firstLine="420" w:firstLineChars="200"/>
              <w:rPr>
                <w:rFonts w:eastAsia="仿宋_GB2312"/>
                <w:bCs/>
                <w:szCs w:val="21"/>
              </w:rPr>
            </w:pPr>
            <w:r>
              <w:rPr>
                <w:rFonts w:eastAsia="仿宋_GB2312"/>
                <w:bCs/>
                <w:szCs w:val="21"/>
              </w:rPr>
              <w:t>（</w:t>
            </w:r>
            <w:r>
              <w:rPr>
                <w:rFonts w:hint="eastAsia" w:eastAsia="仿宋_GB2312"/>
                <w:bCs/>
                <w:szCs w:val="21"/>
              </w:rPr>
              <w:t>4</w:t>
            </w:r>
            <w:r>
              <w:rPr>
                <w:rFonts w:eastAsia="仿宋_GB2312"/>
                <w:bCs/>
                <w:szCs w:val="21"/>
              </w:rPr>
              <w:t>）接受具有研究生毕业同等学力人员申请硕士学位登记表（一式四份）；</w:t>
            </w:r>
          </w:p>
          <w:p w14:paraId="67CE860A">
            <w:pPr>
              <w:ind w:firstLine="420" w:firstLineChars="200"/>
              <w:rPr>
                <w:rFonts w:eastAsia="仿宋_GB2312"/>
                <w:bCs/>
                <w:szCs w:val="21"/>
              </w:rPr>
            </w:pPr>
            <w:r>
              <w:rPr>
                <w:rFonts w:eastAsia="仿宋_GB2312"/>
                <w:bCs/>
                <w:szCs w:val="21"/>
              </w:rPr>
              <w:t>（</w:t>
            </w:r>
            <w:r>
              <w:rPr>
                <w:rFonts w:hint="eastAsia" w:eastAsia="仿宋_GB2312"/>
                <w:bCs/>
                <w:szCs w:val="21"/>
              </w:rPr>
              <w:t>5</w:t>
            </w:r>
            <w:r>
              <w:rPr>
                <w:rFonts w:eastAsia="仿宋_GB2312"/>
                <w:bCs/>
                <w:szCs w:val="21"/>
              </w:rPr>
              <w:t>）授予具有研究生毕业同等学力人员申请硕士学位登记表（一式四份）；</w:t>
            </w:r>
          </w:p>
          <w:p w14:paraId="78F91AE0">
            <w:pPr>
              <w:ind w:firstLine="420" w:firstLineChars="200"/>
              <w:rPr>
                <w:rFonts w:eastAsia="仿宋_GB2312"/>
                <w:bCs/>
                <w:szCs w:val="21"/>
              </w:rPr>
            </w:pPr>
            <w:r>
              <w:rPr>
                <w:rFonts w:eastAsia="仿宋_GB2312"/>
                <w:bCs/>
                <w:szCs w:val="21"/>
              </w:rPr>
              <w:t>（</w:t>
            </w:r>
            <w:r>
              <w:rPr>
                <w:rFonts w:hint="eastAsia" w:eastAsia="仿宋_GB2312"/>
                <w:bCs/>
                <w:szCs w:val="21"/>
              </w:rPr>
              <w:t>6</w:t>
            </w:r>
            <w:r>
              <w:rPr>
                <w:rFonts w:eastAsia="仿宋_GB2312"/>
                <w:bCs/>
                <w:szCs w:val="21"/>
              </w:rPr>
              <w:t>）硕士课程成绩单（一式四份）；</w:t>
            </w:r>
          </w:p>
          <w:p w14:paraId="0788FD23">
            <w:pPr>
              <w:ind w:firstLine="420" w:firstLineChars="200"/>
              <w:rPr>
                <w:rFonts w:eastAsia="仿宋_GB2312"/>
                <w:bCs/>
                <w:szCs w:val="21"/>
              </w:rPr>
            </w:pPr>
            <w:r>
              <w:rPr>
                <w:rFonts w:eastAsia="仿宋_GB2312"/>
                <w:bCs/>
                <w:szCs w:val="21"/>
              </w:rPr>
              <w:t>（</w:t>
            </w:r>
            <w:r>
              <w:rPr>
                <w:rFonts w:hint="eastAsia" w:eastAsia="仿宋_GB2312"/>
                <w:bCs/>
                <w:szCs w:val="21"/>
              </w:rPr>
              <w:t>7</w:t>
            </w:r>
            <w:r>
              <w:rPr>
                <w:rFonts w:eastAsia="仿宋_GB2312"/>
                <w:bCs/>
                <w:szCs w:val="21"/>
              </w:rPr>
              <w:t>）往年已答辩未获学位的申请者提交《中国海洋大学再次申请硕士/博士学位审批表》。</w:t>
            </w:r>
          </w:p>
          <w:p w14:paraId="2D63E1A3">
            <w:pPr>
              <w:ind w:firstLine="420" w:firstLineChars="200"/>
              <w:rPr>
                <w:rFonts w:eastAsia="仿宋_GB2312"/>
                <w:bCs/>
                <w:szCs w:val="21"/>
              </w:rPr>
            </w:pPr>
            <w:r>
              <w:rPr>
                <w:rFonts w:eastAsia="仿宋_GB2312"/>
                <w:bCs/>
                <w:szCs w:val="21"/>
              </w:rPr>
              <w:t>2、发展办整理好个人档案后，将密封好的个人档案移交学院研究生秘书（或指定负责人），请研究生到学院研究生秘书（或指定负责人）处领取。</w:t>
            </w:r>
          </w:p>
          <w:p w14:paraId="6BD3ED59">
            <w:pPr>
              <w:ind w:firstLine="420" w:firstLineChars="200"/>
              <w:rPr>
                <w:rFonts w:eastAsia="仿宋_GB2312"/>
                <w:bCs/>
                <w:color w:val="000000"/>
                <w:szCs w:val="21"/>
              </w:rPr>
            </w:pPr>
            <w:r>
              <w:rPr>
                <w:rFonts w:eastAsia="仿宋_GB2312"/>
                <w:bCs/>
                <w:szCs w:val="21"/>
              </w:rPr>
              <w:t>联系电话：6678</w:t>
            </w:r>
            <w:r>
              <w:rPr>
                <w:rFonts w:hint="eastAsia" w:eastAsia="仿宋_GB2312"/>
                <w:bCs/>
                <w:szCs w:val="21"/>
                <w:lang w:val="en-US" w:eastAsia="zh-CN"/>
              </w:rPr>
              <w:t>2547</w:t>
            </w:r>
            <w:r>
              <w:rPr>
                <w:rFonts w:eastAsia="仿宋_GB2312"/>
                <w:bCs/>
                <w:szCs w:val="21"/>
              </w:rPr>
              <w:t>。</w:t>
            </w:r>
          </w:p>
        </w:tc>
      </w:tr>
    </w:tbl>
    <w:p w14:paraId="4D64BD12">
      <w:pPr>
        <w:rPr>
          <w:rFonts w:eastAsia="仿宋_GB2312"/>
          <w:bCs/>
          <w:szCs w:val="21"/>
        </w:rPr>
      </w:pPr>
    </w:p>
    <w:p w14:paraId="2CB6324F">
      <w:pPr>
        <w:rPr>
          <w:rFonts w:eastAsia="仿宋_GB2312"/>
          <w:bCs/>
          <w:szCs w:val="21"/>
        </w:rPr>
      </w:pPr>
      <w:r>
        <w:rPr>
          <w:rFonts w:eastAsia="仿宋_GB2312"/>
          <w:bCs/>
          <w:szCs w:val="21"/>
        </w:rPr>
        <w:t>十</w:t>
      </w:r>
      <w:r>
        <w:rPr>
          <w:rFonts w:hint="eastAsia" w:eastAsia="仿宋_GB2312"/>
          <w:bCs/>
          <w:szCs w:val="21"/>
        </w:rPr>
        <w:t>七</w:t>
      </w:r>
      <w:r>
        <w:rPr>
          <w:rFonts w:eastAsia="仿宋_GB2312"/>
          <w:bCs/>
          <w:szCs w:val="21"/>
        </w:rPr>
        <w:t>、召开学位授予仪式</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32A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88" w:type="dxa"/>
            <w:vAlign w:val="center"/>
          </w:tcPr>
          <w:p w14:paraId="64B4C136">
            <w:pPr>
              <w:jc w:val="center"/>
              <w:rPr>
                <w:rFonts w:eastAsia="仿宋_GB2312"/>
                <w:bCs/>
                <w:szCs w:val="21"/>
              </w:rPr>
            </w:pPr>
            <w:r>
              <w:rPr>
                <w:rFonts w:eastAsia="仿宋_GB2312"/>
                <w:bCs/>
                <w:szCs w:val="21"/>
              </w:rPr>
              <w:t>时间</w:t>
            </w:r>
          </w:p>
        </w:tc>
        <w:tc>
          <w:tcPr>
            <w:tcW w:w="7334" w:type="dxa"/>
          </w:tcPr>
          <w:p w14:paraId="05651D85">
            <w:pPr>
              <w:rPr>
                <w:rFonts w:eastAsia="仿宋_GB2312"/>
                <w:bCs/>
                <w:szCs w:val="21"/>
              </w:rPr>
            </w:pPr>
            <w:r>
              <w:rPr>
                <w:rFonts w:hint="eastAsia" w:eastAsia="仿宋_GB2312"/>
                <w:bCs/>
                <w:szCs w:val="21"/>
              </w:rPr>
              <w:t>202</w:t>
            </w:r>
            <w:r>
              <w:rPr>
                <w:rFonts w:hint="eastAsia" w:eastAsia="仿宋_GB2312"/>
                <w:bCs/>
                <w:szCs w:val="21"/>
                <w:lang w:val="en-US" w:eastAsia="zh-CN"/>
              </w:rPr>
              <w:t>7</w:t>
            </w:r>
            <w:r>
              <w:rPr>
                <w:rFonts w:hint="eastAsia" w:eastAsia="仿宋_GB2312"/>
                <w:bCs/>
                <w:szCs w:val="21"/>
              </w:rPr>
              <w:t>年</w:t>
            </w:r>
            <w:r>
              <w:rPr>
                <w:rFonts w:hint="eastAsia" w:eastAsia="仿宋_GB2312"/>
                <w:bCs/>
                <w:szCs w:val="21"/>
                <w:lang w:val="en-US" w:eastAsia="zh-CN"/>
              </w:rPr>
              <w:t>6</w:t>
            </w:r>
            <w:r>
              <w:rPr>
                <w:rFonts w:eastAsia="仿宋_GB2312"/>
                <w:bCs/>
                <w:szCs w:val="21"/>
              </w:rPr>
              <w:t>月</w:t>
            </w:r>
          </w:p>
        </w:tc>
      </w:tr>
      <w:tr w14:paraId="660F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56D6BC2">
            <w:pPr>
              <w:jc w:val="center"/>
              <w:rPr>
                <w:rFonts w:eastAsia="仿宋_GB2312"/>
                <w:bCs/>
                <w:szCs w:val="21"/>
              </w:rPr>
            </w:pPr>
            <w:r>
              <w:rPr>
                <w:rFonts w:eastAsia="仿宋_GB2312"/>
                <w:bCs/>
                <w:szCs w:val="21"/>
              </w:rPr>
              <w:t>工作内容</w:t>
            </w:r>
          </w:p>
        </w:tc>
        <w:tc>
          <w:tcPr>
            <w:tcW w:w="7334" w:type="dxa"/>
          </w:tcPr>
          <w:p w14:paraId="61CBE4A4">
            <w:pPr>
              <w:rPr>
                <w:rFonts w:eastAsia="仿宋_GB2312"/>
                <w:bCs/>
                <w:szCs w:val="21"/>
              </w:rPr>
            </w:pPr>
            <w:r>
              <w:rPr>
                <w:rFonts w:eastAsia="仿宋_GB2312"/>
                <w:bCs/>
                <w:szCs w:val="21"/>
              </w:rPr>
              <w:t>申请参加学位授予仪式，</w:t>
            </w:r>
            <w:r>
              <w:rPr>
                <w:rFonts w:hint="eastAsia" w:eastAsia="仿宋_GB2312"/>
                <w:bCs/>
                <w:szCs w:val="21"/>
              </w:rPr>
              <w:t>202</w:t>
            </w:r>
            <w:r>
              <w:rPr>
                <w:rFonts w:hint="eastAsia" w:eastAsia="仿宋_GB2312"/>
                <w:bCs/>
                <w:szCs w:val="21"/>
                <w:lang w:val="en-US" w:eastAsia="zh-CN"/>
              </w:rPr>
              <w:t>6</w:t>
            </w:r>
            <w:r>
              <w:rPr>
                <w:rFonts w:hint="eastAsia" w:eastAsia="仿宋_GB2312"/>
                <w:bCs/>
                <w:szCs w:val="21"/>
              </w:rPr>
              <w:t>年</w:t>
            </w:r>
            <w:r>
              <w:rPr>
                <w:rFonts w:hint="eastAsia" w:eastAsia="仿宋_GB2312"/>
                <w:bCs/>
                <w:szCs w:val="21"/>
                <w:lang w:val="en-US" w:eastAsia="zh-CN"/>
              </w:rPr>
              <w:t>秋季</w:t>
            </w:r>
            <w:r>
              <w:rPr>
                <w:rFonts w:eastAsia="仿宋_GB2312"/>
                <w:bCs/>
                <w:szCs w:val="21"/>
              </w:rPr>
              <w:t>和</w:t>
            </w:r>
            <w:r>
              <w:rPr>
                <w:rFonts w:hint="eastAsia" w:eastAsia="仿宋_GB2312"/>
                <w:bCs/>
                <w:szCs w:val="21"/>
              </w:rPr>
              <w:t>202</w:t>
            </w:r>
            <w:r>
              <w:rPr>
                <w:rFonts w:hint="eastAsia" w:eastAsia="仿宋_GB2312"/>
                <w:bCs/>
                <w:szCs w:val="21"/>
                <w:lang w:val="en-US" w:eastAsia="zh-CN"/>
              </w:rPr>
              <w:t>7</w:t>
            </w:r>
            <w:r>
              <w:rPr>
                <w:rFonts w:hint="eastAsia" w:eastAsia="仿宋_GB2312"/>
                <w:bCs/>
                <w:szCs w:val="21"/>
              </w:rPr>
              <w:t>年春季</w:t>
            </w:r>
            <w:r>
              <w:rPr>
                <w:rFonts w:eastAsia="仿宋_GB2312"/>
                <w:bCs/>
                <w:szCs w:val="21"/>
              </w:rPr>
              <w:t>授予学位的硕士均可参加。</w:t>
            </w:r>
          </w:p>
        </w:tc>
      </w:tr>
    </w:tbl>
    <w:p w14:paraId="696EC11C">
      <w:pPr>
        <w:rPr>
          <w:rFonts w:eastAsia="仿宋_GB2312"/>
          <w:bCs/>
        </w:rPr>
      </w:pPr>
    </w:p>
    <w:p w14:paraId="0630CA78">
      <w:pPr>
        <w:spacing w:line="400" w:lineRule="exact"/>
        <w:ind w:left="252" w:leftChars="-50" w:right="210" w:hanging="357" w:hangingChars="170"/>
        <w:jc w:val="right"/>
        <w:rPr>
          <w:rFonts w:eastAsia="仿宋_GB2312"/>
          <w:bCs/>
        </w:rPr>
      </w:pPr>
    </w:p>
    <w:sectPr>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54D98031-E3E6-486C-84ED-DFB57FD586B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E4F44">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14:paraId="4E43D5D2">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6ABEF">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3A2EC17F">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BED56">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187"/>
    <w:rsid w:val="00002590"/>
    <w:rsid w:val="00005147"/>
    <w:rsid w:val="000078A1"/>
    <w:rsid w:val="000144A5"/>
    <w:rsid w:val="00015082"/>
    <w:rsid w:val="00021FCA"/>
    <w:rsid w:val="00023012"/>
    <w:rsid w:val="000261D6"/>
    <w:rsid w:val="000274B9"/>
    <w:rsid w:val="000311F2"/>
    <w:rsid w:val="00032938"/>
    <w:rsid w:val="00034C85"/>
    <w:rsid w:val="00036CFA"/>
    <w:rsid w:val="00043604"/>
    <w:rsid w:val="00045727"/>
    <w:rsid w:val="00047C14"/>
    <w:rsid w:val="00050DCF"/>
    <w:rsid w:val="000518DC"/>
    <w:rsid w:val="00057C33"/>
    <w:rsid w:val="00063441"/>
    <w:rsid w:val="00064545"/>
    <w:rsid w:val="000669A8"/>
    <w:rsid w:val="00071318"/>
    <w:rsid w:val="00074891"/>
    <w:rsid w:val="00091BFC"/>
    <w:rsid w:val="00093D03"/>
    <w:rsid w:val="00095187"/>
    <w:rsid w:val="000A116B"/>
    <w:rsid w:val="000A30F5"/>
    <w:rsid w:val="000B4AA6"/>
    <w:rsid w:val="000C0C7A"/>
    <w:rsid w:val="000C241E"/>
    <w:rsid w:val="000C3ADD"/>
    <w:rsid w:val="000C3B97"/>
    <w:rsid w:val="000C49C9"/>
    <w:rsid w:val="000D1269"/>
    <w:rsid w:val="000D150F"/>
    <w:rsid w:val="000D53BE"/>
    <w:rsid w:val="000D61A9"/>
    <w:rsid w:val="000E28F4"/>
    <w:rsid w:val="000E3376"/>
    <w:rsid w:val="000E3E02"/>
    <w:rsid w:val="000E4E94"/>
    <w:rsid w:val="000E55A2"/>
    <w:rsid w:val="000E6706"/>
    <w:rsid w:val="000F4201"/>
    <w:rsid w:val="001000BC"/>
    <w:rsid w:val="00101613"/>
    <w:rsid w:val="00103068"/>
    <w:rsid w:val="00107A6D"/>
    <w:rsid w:val="00110B33"/>
    <w:rsid w:val="00112111"/>
    <w:rsid w:val="0011709B"/>
    <w:rsid w:val="00117EF8"/>
    <w:rsid w:val="00120BA8"/>
    <w:rsid w:val="0012210F"/>
    <w:rsid w:val="00122643"/>
    <w:rsid w:val="0012264E"/>
    <w:rsid w:val="001253CB"/>
    <w:rsid w:val="0012595F"/>
    <w:rsid w:val="00130C41"/>
    <w:rsid w:val="00133CF4"/>
    <w:rsid w:val="00134ADA"/>
    <w:rsid w:val="00135F0F"/>
    <w:rsid w:val="0013791B"/>
    <w:rsid w:val="00144CD0"/>
    <w:rsid w:val="00145148"/>
    <w:rsid w:val="00146CC1"/>
    <w:rsid w:val="00152716"/>
    <w:rsid w:val="001537F2"/>
    <w:rsid w:val="001640FD"/>
    <w:rsid w:val="00166BCB"/>
    <w:rsid w:val="00172E17"/>
    <w:rsid w:val="0017472E"/>
    <w:rsid w:val="001748D6"/>
    <w:rsid w:val="00175338"/>
    <w:rsid w:val="00175430"/>
    <w:rsid w:val="00177792"/>
    <w:rsid w:val="00182697"/>
    <w:rsid w:val="0019184F"/>
    <w:rsid w:val="001931AD"/>
    <w:rsid w:val="00193A10"/>
    <w:rsid w:val="00194DA0"/>
    <w:rsid w:val="0019559F"/>
    <w:rsid w:val="001A2C3C"/>
    <w:rsid w:val="001A447B"/>
    <w:rsid w:val="001A4B98"/>
    <w:rsid w:val="001A709B"/>
    <w:rsid w:val="001B3126"/>
    <w:rsid w:val="001C19A1"/>
    <w:rsid w:val="001C661C"/>
    <w:rsid w:val="001D2668"/>
    <w:rsid w:val="001D35C4"/>
    <w:rsid w:val="001D3730"/>
    <w:rsid w:val="001D7E93"/>
    <w:rsid w:val="001E01BE"/>
    <w:rsid w:val="001E0A8A"/>
    <w:rsid w:val="001E3B58"/>
    <w:rsid w:val="001E4FD4"/>
    <w:rsid w:val="001E5CC1"/>
    <w:rsid w:val="001E5D7A"/>
    <w:rsid w:val="001F6966"/>
    <w:rsid w:val="0020306D"/>
    <w:rsid w:val="00204209"/>
    <w:rsid w:val="002056D4"/>
    <w:rsid w:val="0020642F"/>
    <w:rsid w:val="00210311"/>
    <w:rsid w:val="0021059A"/>
    <w:rsid w:val="00210BA8"/>
    <w:rsid w:val="00215039"/>
    <w:rsid w:val="002153EB"/>
    <w:rsid w:val="0022207A"/>
    <w:rsid w:val="002227EB"/>
    <w:rsid w:val="00224957"/>
    <w:rsid w:val="00225BA5"/>
    <w:rsid w:val="00236924"/>
    <w:rsid w:val="00242D35"/>
    <w:rsid w:val="00246EC5"/>
    <w:rsid w:val="002515AB"/>
    <w:rsid w:val="00253BF6"/>
    <w:rsid w:val="0025452C"/>
    <w:rsid w:val="002570E7"/>
    <w:rsid w:val="00263147"/>
    <w:rsid w:val="002637D1"/>
    <w:rsid w:val="00264762"/>
    <w:rsid w:val="00266AA9"/>
    <w:rsid w:val="00271D8A"/>
    <w:rsid w:val="002729BA"/>
    <w:rsid w:val="00274CDB"/>
    <w:rsid w:val="002823A1"/>
    <w:rsid w:val="00283CF3"/>
    <w:rsid w:val="00285ACE"/>
    <w:rsid w:val="00286FEB"/>
    <w:rsid w:val="002A3DF7"/>
    <w:rsid w:val="002A447B"/>
    <w:rsid w:val="002A6611"/>
    <w:rsid w:val="002A7658"/>
    <w:rsid w:val="002A7FCE"/>
    <w:rsid w:val="002B089A"/>
    <w:rsid w:val="002B3561"/>
    <w:rsid w:val="002B3E16"/>
    <w:rsid w:val="002B5122"/>
    <w:rsid w:val="002C06A4"/>
    <w:rsid w:val="002C0780"/>
    <w:rsid w:val="002D784E"/>
    <w:rsid w:val="002E6C22"/>
    <w:rsid w:val="002F6058"/>
    <w:rsid w:val="003003AB"/>
    <w:rsid w:val="00303735"/>
    <w:rsid w:val="003038AC"/>
    <w:rsid w:val="00307787"/>
    <w:rsid w:val="0031766D"/>
    <w:rsid w:val="00320F9E"/>
    <w:rsid w:val="003238D5"/>
    <w:rsid w:val="0032645D"/>
    <w:rsid w:val="00333188"/>
    <w:rsid w:val="00335797"/>
    <w:rsid w:val="00337744"/>
    <w:rsid w:val="0034257D"/>
    <w:rsid w:val="003426A4"/>
    <w:rsid w:val="00344360"/>
    <w:rsid w:val="00344DFF"/>
    <w:rsid w:val="0034667E"/>
    <w:rsid w:val="00347996"/>
    <w:rsid w:val="00353398"/>
    <w:rsid w:val="00353EB2"/>
    <w:rsid w:val="0035707D"/>
    <w:rsid w:val="00357300"/>
    <w:rsid w:val="00357F99"/>
    <w:rsid w:val="00360465"/>
    <w:rsid w:val="0036198B"/>
    <w:rsid w:val="00365D9F"/>
    <w:rsid w:val="00373E1C"/>
    <w:rsid w:val="00376996"/>
    <w:rsid w:val="0038009D"/>
    <w:rsid w:val="0038425F"/>
    <w:rsid w:val="00387300"/>
    <w:rsid w:val="003935C9"/>
    <w:rsid w:val="00397F72"/>
    <w:rsid w:val="003A41E0"/>
    <w:rsid w:val="003A490B"/>
    <w:rsid w:val="003A4AD5"/>
    <w:rsid w:val="003B4030"/>
    <w:rsid w:val="003C2AF6"/>
    <w:rsid w:val="003C3013"/>
    <w:rsid w:val="003C34FE"/>
    <w:rsid w:val="003C378C"/>
    <w:rsid w:val="003C6E83"/>
    <w:rsid w:val="003D5D39"/>
    <w:rsid w:val="003E107B"/>
    <w:rsid w:val="003E335D"/>
    <w:rsid w:val="003E3D0C"/>
    <w:rsid w:val="003E5FAA"/>
    <w:rsid w:val="003E72EE"/>
    <w:rsid w:val="003F2E03"/>
    <w:rsid w:val="003F36B8"/>
    <w:rsid w:val="003F4BA9"/>
    <w:rsid w:val="003F53A5"/>
    <w:rsid w:val="004029F8"/>
    <w:rsid w:val="00405C2F"/>
    <w:rsid w:val="00406448"/>
    <w:rsid w:val="004069F8"/>
    <w:rsid w:val="00414860"/>
    <w:rsid w:val="00414B69"/>
    <w:rsid w:val="00415B68"/>
    <w:rsid w:val="00420121"/>
    <w:rsid w:val="00423A2E"/>
    <w:rsid w:val="004408FA"/>
    <w:rsid w:val="00444D6B"/>
    <w:rsid w:val="00445F8E"/>
    <w:rsid w:val="00447908"/>
    <w:rsid w:val="004515AA"/>
    <w:rsid w:val="0045402F"/>
    <w:rsid w:val="0045486A"/>
    <w:rsid w:val="004555F0"/>
    <w:rsid w:val="004577EE"/>
    <w:rsid w:val="004579AB"/>
    <w:rsid w:val="00460182"/>
    <w:rsid w:val="00461446"/>
    <w:rsid w:val="004640E8"/>
    <w:rsid w:val="0046733D"/>
    <w:rsid w:val="00470370"/>
    <w:rsid w:val="00470F1F"/>
    <w:rsid w:val="00472C8E"/>
    <w:rsid w:val="00472EC5"/>
    <w:rsid w:val="004755DE"/>
    <w:rsid w:val="004760CB"/>
    <w:rsid w:val="004813C4"/>
    <w:rsid w:val="0048757B"/>
    <w:rsid w:val="00487DEF"/>
    <w:rsid w:val="00487E44"/>
    <w:rsid w:val="00492C6F"/>
    <w:rsid w:val="00494884"/>
    <w:rsid w:val="004961C8"/>
    <w:rsid w:val="004A0822"/>
    <w:rsid w:val="004B291D"/>
    <w:rsid w:val="004B746B"/>
    <w:rsid w:val="004C1D97"/>
    <w:rsid w:val="004C2182"/>
    <w:rsid w:val="004C7F16"/>
    <w:rsid w:val="004D0E1B"/>
    <w:rsid w:val="004D3C8E"/>
    <w:rsid w:val="004D4F71"/>
    <w:rsid w:val="004D5989"/>
    <w:rsid w:val="004D6CF9"/>
    <w:rsid w:val="004E03D1"/>
    <w:rsid w:val="004E0C21"/>
    <w:rsid w:val="004E40A5"/>
    <w:rsid w:val="004F07F5"/>
    <w:rsid w:val="004F16AB"/>
    <w:rsid w:val="004F3899"/>
    <w:rsid w:val="004F4A4E"/>
    <w:rsid w:val="004F6D24"/>
    <w:rsid w:val="0051201B"/>
    <w:rsid w:val="00521E8C"/>
    <w:rsid w:val="00522D7D"/>
    <w:rsid w:val="005251C1"/>
    <w:rsid w:val="00530612"/>
    <w:rsid w:val="00533614"/>
    <w:rsid w:val="00536B4B"/>
    <w:rsid w:val="0053704F"/>
    <w:rsid w:val="00543995"/>
    <w:rsid w:val="00543CCD"/>
    <w:rsid w:val="00546447"/>
    <w:rsid w:val="00546BF7"/>
    <w:rsid w:val="005510C3"/>
    <w:rsid w:val="005533EF"/>
    <w:rsid w:val="00554460"/>
    <w:rsid w:val="00554698"/>
    <w:rsid w:val="00560A40"/>
    <w:rsid w:val="0056527E"/>
    <w:rsid w:val="00570D25"/>
    <w:rsid w:val="00573302"/>
    <w:rsid w:val="00573655"/>
    <w:rsid w:val="0057689E"/>
    <w:rsid w:val="00580D72"/>
    <w:rsid w:val="005828AD"/>
    <w:rsid w:val="00585C89"/>
    <w:rsid w:val="00593C7B"/>
    <w:rsid w:val="00597B88"/>
    <w:rsid w:val="005A2E79"/>
    <w:rsid w:val="005A3AED"/>
    <w:rsid w:val="005A5C0A"/>
    <w:rsid w:val="005A690F"/>
    <w:rsid w:val="005A69C4"/>
    <w:rsid w:val="005A6BE7"/>
    <w:rsid w:val="005B0B9F"/>
    <w:rsid w:val="005B1EC6"/>
    <w:rsid w:val="005B30DF"/>
    <w:rsid w:val="005B3F82"/>
    <w:rsid w:val="005B44B6"/>
    <w:rsid w:val="005B4A5C"/>
    <w:rsid w:val="005B6A59"/>
    <w:rsid w:val="005C047A"/>
    <w:rsid w:val="005C2703"/>
    <w:rsid w:val="005D18B2"/>
    <w:rsid w:val="005D1A76"/>
    <w:rsid w:val="005D2D66"/>
    <w:rsid w:val="005D7768"/>
    <w:rsid w:val="005E0672"/>
    <w:rsid w:val="005E420C"/>
    <w:rsid w:val="005F118A"/>
    <w:rsid w:val="005F5CF0"/>
    <w:rsid w:val="005F69E0"/>
    <w:rsid w:val="005F7682"/>
    <w:rsid w:val="00602333"/>
    <w:rsid w:val="006077D0"/>
    <w:rsid w:val="00611ABA"/>
    <w:rsid w:val="00615C3D"/>
    <w:rsid w:val="00624997"/>
    <w:rsid w:val="00625D76"/>
    <w:rsid w:val="00631234"/>
    <w:rsid w:val="0063799C"/>
    <w:rsid w:val="0064145A"/>
    <w:rsid w:val="00642071"/>
    <w:rsid w:val="00642DAE"/>
    <w:rsid w:val="00647F82"/>
    <w:rsid w:val="00661DCD"/>
    <w:rsid w:val="0066396A"/>
    <w:rsid w:val="00665C07"/>
    <w:rsid w:val="00665CB4"/>
    <w:rsid w:val="00666B04"/>
    <w:rsid w:val="006708CB"/>
    <w:rsid w:val="00676FEC"/>
    <w:rsid w:val="006770E9"/>
    <w:rsid w:val="00687B25"/>
    <w:rsid w:val="0069223E"/>
    <w:rsid w:val="006A01C4"/>
    <w:rsid w:val="006A1D89"/>
    <w:rsid w:val="006A4D57"/>
    <w:rsid w:val="006A6FE2"/>
    <w:rsid w:val="006A7FD5"/>
    <w:rsid w:val="006B00FB"/>
    <w:rsid w:val="006B18B1"/>
    <w:rsid w:val="006B3213"/>
    <w:rsid w:val="006C3113"/>
    <w:rsid w:val="006C3DCC"/>
    <w:rsid w:val="006C3F7D"/>
    <w:rsid w:val="006C5331"/>
    <w:rsid w:val="006C7690"/>
    <w:rsid w:val="006C7996"/>
    <w:rsid w:val="006D0FE9"/>
    <w:rsid w:val="006D3897"/>
    <w:rsid w:val="006D4589"/>
    <w:rsid w:val="006D4DC6"/>
    <w:rsid w:val="006D609C"/>
    <w:rsid w:val="006D62F7"/>
    <w:rsid w:val="006D729C"/>
    <w:rsid w:val="006E4C0E"/>
    <w:rsid w:val="006E7C41"/>
    <w:rsid w:val="006F13F4"/>
    <w:rsid w:val="006F15F3"/>
    <w:rsid w:val="006F3278"/>
    <w:rsid w:val="006F7BC5"/>
    <w:rsid w:val="007005AE"/>
    <w:rsid w:val="00700DBC"/>
    <w:rsid w:val="007013F8"/>
    <w:rsid w:val="00702753"/>
    <w:rsid w:val="00704F7B"/>
    <w:rsid w:val="007116E2"/>
    <w:rsid w:val="007129E9"/>
    <w:rsid w:val="007160ED"/>
    <w:rsid w:val="00716CDD"/>
    <w:rsid w:val="00717D8E"/>
    <w:rsid w:val="00720218"/>
    <w:rsid w:val="0072168C"/>
    <w:rsid w:val="00721AE9"/>
    <w:rsid w:val="00727872"/>
    <w:rsid w:val="00727B68"/>
    <w:rsid w:val="00733193"/>
    <w:rsid w:val="00741D95"/>
    <w:rsid w:val="007436D7"/>
    <w:rsid w:val="0074442B"/>
    <w:rsid w:val="00747772"/>
    <w:rsid w:val="00750A46"/>
    <w:rsid w:val="0076325D"/>
    <w:rsid w:val="0076363E"/>
    <w:rsid w:val="00763CD3"/>
    <w:rsid w:val="007643DE"/>
    <w:rsid w:val="00764E7B"/>
    <w:rsid w:val="00767F46"/>
    <w:rsid w:val="0077479C"/>
    <w:rsid w:val="00775746"/>
    <w:rsid w:val="0077719E"/>
    <w:rsid w:val="0078704D"/>
    <w:rsid w:val="00792125"/>
    <w:rsid w:val="00792970"/>
    <w:rsid w:val="007931C2"/>
    <w:rsid w:val="007967C4"/>
    <w:rsid w:val="00796E7B"/>
    <w:rsid w:val="007A5FD1"/>
    <w:rsid w:val="007A76DD"/>
    <w:rsid w:val="007B3102"/>
    <w:rsid w:val="007B7551"/>
    <w:rsid w:val="007C1923"/>
    <w:rsid w:val="007C513C"/>
    <w:rsid w:val="007C5FA2"/>
    <w:rsid w:val="007D1AB8"/>
    <w:rsid w:val="007D2A1B"/>
    <w:rsid w:val="007E2119"/>
    <w:rsid w:val="007E2A4C"/>
    <w:rsid w:val="007E4E57"/>
    <w:rsid w:val="007E5BCF"/>
    <w:rsid w:val="007E6579"/>
    <w:rsid w:val="007F0E5E"/>
    <w:rsid w:val="007F241C"/>
    <w:rsid w:val="007F25BB"/>
    <w:rsid w:val="007F305B"/>
    <w:rsid w:val="007F5AF7"/>
    <w:rsid w:val="008009BB"/>
    <w:rsid w:val="00802FF8"/>
    <w:rsid w:val="0080328F"/>
    <w:rsid w:val="00803559"/>
    <w:rsid w:val="00806BE9"/>
    <w:rsid w:val="0081168E"/>
    <w:rsid w:val="0081221C"/>
    <w:rsid w:val="0081613D"/>
    <w:rsid w:val="0082058D"/>
    <w:rsid w:val="00822CBA"/>
    <w:rsid w:val="0083147B"/>
    <w:rsid w:val="008365CD"/>
    <w:rsid w:val="00836B3B"/>
    <w:rsid w:val="00836C5D"/>
    <w:rsid w:val="00841EC7"/>
    <w:rsid w:val="00845904"/>
    <w:rsid w:val="00846333"/>
    <w:rsid w:val="008479EE"/>
    <w:rsid w:val="00847B78"/>
    <w:rsid w:val="0085060F"/>
    <w:rsid w:val="00853C4C"/>
    <w:rsid w:val="00854C73"/>
    <w:rsid w:val="008623E4"/>
    <w:rsid w:val="00867429"/>
    <w:rsid w:val="008756C3"/>
    <w:rsid w:val="00877D6C"/>
    <w:rsid w:val="0088076E"/>
    <w:rsid w:val="00880C68"/>
    <w:rsid w:val="00880E20"/>
    <w:rsid w:val="00885726"/>
    <w:rsid w:val="008913A2"/>
    <w:rsid w:val="008917D0"/>
    <w:rsid w:val="00891ED8"/>
    <w:rsid w:val="008934DC"/>
    <w:rsid w:val="00893E0D"/>
    <w:rsid w:val="0089414E"/>
    <w:rsid w:val="008956F5"/>
    <w:rsid w:val="00897610"/>
    <w:rsid w:val="008A29B4"/>
    <w:rsid w:val="008A5DBA"/>
    <w:rsid w:val="008A7B86"/>
    <w:rsid w:val="008B2221"/>
    <w:rsid w:val="008B650B"/>
    <w:rsid w:val="008C2DB4"/>
    <w:rsid w:val="008C5201"/>
    <w:rsid w:val="008C6A08"/>
    <w:rsid w:val="008D07BE"/>
    <w:rsid w:val="008D137C"/>
    <w:rsid w:val="008D3E39"/>
    <w:rsid w:val="008E2029"/>
    <w:rsid w:val="008E2555"/>
    <w:rsid w:val="008E3908"/>
    <w:rsid w:val="008E3CBC"/>
    <w:rsid w:val="008E402F"/>
    <w:rsid w:val="008E42C3"/>
    <w:rsid w:val="008E7611"/>
    <w:rsid w:val="008E79D8"/>
    <w:rsid w:val="008F1439"/>
    <w:rsid w:val="008F1574"/>
    <w:rsid w:val="008F225F"/>
    <w:rsid w:val="008F4462"/>
    <w:rsid w:val="008F490F"/>
    <w:rsid w:val="00902E63"/>
    <w:rsid w:val="00907403"/>
    <w:rsid w:val="0091267A"/>
    <w:rsid w:val="00915AD3"/>
    <w:rsid w:val="00921586"/>
    <w:rsid w:val="00927937"/>
    <w:rsid w:val="00927B37"/>
    <w:rsid w:val="00930551"/>
    <w:rsid w:val="00931E1B"/>
    <w:rsid w:val="00931F64"/>
    <w:rsid w:val="009325C2"/>
    <w:rsid w:val="00936128"/>
    <w:rsid w:val="00936629"/>
    <w:rsid w:val="009420BD"/>
    <w:rsid w:val="00944962"/>
    <w:rsid w:val="00946A2C"/>
    <w:rsid w:val="00946FDD"/>
    <w:rsid w:val="00950EDF"/>
    <w:rsid w:val="00953110"/>
    <w:rsid w:val="009543B8"/>
    <w:rsid w:val="00954405"/>
    <w:rsid w:val="00956E63"/>
    <w:rsid w:val="00957414"/>
    <w:rsid w:val="009639DF"/>
    <w:rsid w:val="00963D31"/>
    <w:rsid w:val="00964C63"/>
    <w:rsid w:val="00967FC7"/>
    <w:rsid w:val="00980E8C"/>
    <w:rsid w:val="00982501"/>
    <w:rsid w:val="00990E54"/>
    <w:rsid w:val="00991292"/>
    <w:rsid w:val="0099172B"/>
    <w:rsid w:val="00993B5B"/>
    <w:rsid w:val="00994650"/>
    <w:rsid w:val="00996121"/>
    <w:rsid w:val="00997998"/>
    <w:rsid w:val="009A2FEE"/>
    <w:rsid w:val="009A5390"/>
    <w:rsid w:val="009B0799"/>
    <w:rsid w:val="009B4B57"/>
    <w:rsid w:val="009B7F86"/>
    <w:rsid w:val="009C13DF"/>
    <w:rsid w:val="009C264A"/>
    <w:rsid w:val="009D37AD"/>
    <w:rsid w:val="009D37E8"/>
    <w:rsid w:val="009D400F"/>
    <w:rsid w:val="009D56CE"/>
    <w:rsid w:val="009D6771"/>
    <w:rsid w:val="009E4F7B"/>
    <w:rsid w:val="009F35F8"/>
    <w:rsid w:val="00A013B1"/>
    <w:rsid w:val="00A05E15"/>
    <w:rsid w:val="00A07706"/>
    <w:rsid w:val="00A10E11"/>
    <w:rsid w:val="00A1402E"/>
    <w:rsid w:val="00A14CD8"/>
    <w:rsid w:val="00A17CD4"/>
    <w:rsid w:val="00A2268F"/>
    <w:rsid w:val="00A27507"/>
    <w:rsid w:val="00A27F95"/>
    <w:rsid w:val="00A421BA"/>
    <w:rsid w:val="00A43DD1"/>
    <w:rsid w:val="00A51BC9"/>
    <w:rsid w:val="00A5311F"/>
    <w:rsid w:val="00A5790D"/>
    <w:rsid w:val="00A61B13"/>
    <w:rsid w:val="00A66596"/>
    <w:rsid w:val="00A71B84"/>
    <w:rsid w:val="00A72EB3"/>
    <w:rsid w:val="00A73374"/>
    <w:rsid w:val="00A774CC"/>
    <w:rsid w:val="00A84C6E"/>
    <w:rsid w:val="00A90394"/>
    <w:rsid w:val="00A9300D"/>
    <w:rsid w:val="00AA062A"/>
    <w:rsid w:val="00AA362A"/>
    <w:rsid w:val="00AA65AA"/>
    <w:rsid w:val="00AA6BC1"/>
    <w:rsid w:val="00AB2337"/>
    <w:rsid w:val="00AB2874"/>
    <w:rsid w:val="00AB476A"/>
    <w:rsid w:val="00AB5789"/>
    <w:rsid w:val="00AB6E2F"/>
    <w:rsid w:val="00AB7399"/>
    <w:rsid w:val="00AD0A9D"/>
    <w:rsid w:val="00AD1241"/>
    <w:rsid w:val="00AD5143"/>
    <w:rsid w:val="00AD6EF1"/>
    <w:rsid w:val="00AE2575"/>
    <w:rsid w:val="00AE2CD3"/>
    <w:rsid w:val="00AE4583"/>
    <w:rsid w:val="00AE64F4"/>
    <w:rsid w:val="00B01586"/>
    <w:rsid w:val="00B01ADC"/>
    <w:rsid w:val="00B05952"/>
    <w:rsid w:val="00B13693"/>
    <w:rsid w:val="00B200E6"/>
    <w:rsid w:val="00B232FE"/>
    <w:rsid w:val="00B26E3A"/>
    <w:rsid w:val="00B2758F"/>
    <w:rsid w:val="00B300D4"/>
    <w:rsid w:val="00B30643"/>
    <w:rsid w:val="00B40D79"/>
    <w:rsid w:val="00B45190"/>
    <w:rsid w:val="00B4590A"/>
    <w:rsid w:val="00B468A7"/>
    <w:rsid w:val="00B46FC8"/>
    <w:rsid w:val="00B52B3E"/>
    <w:rsid w:val="00B547DC"/>
    <w:rsid w:val="00B56813"/>
    <w:rsid w:val="00B62FB3"/>
    <w:rsid w:val="00B636E3"/>
    <w:rsid w:val="00B63BF8"/>
    <w:rsid w:val="00B71924"/>
    <w:rsid w:val="00B71CF9"/>
    <w:rsid w:val="00B73DA6"/>
    <w:rsid w:val="00B76980"/>
    <w:rsid w:val="00B85235"/>
    <w:rsid w:val="00B86FF3"/>
    <w:rsid w:val="00B87E8C"/>
    <w:rsid w:val="00B96507"/>
    <w:rsid w:val="00BA2F6B"/>
    <w:rsid w:val="00BB12E9"/>
    <w:rsid w:val="00BB76AB"/>
    <w:rsid w:val="00BC64DC"/>
    <w:rsid w:val="00BD0CA9"/>
    <w:rsid w:val="00BD460F"/>
    <w:rsid w:val="00BD733E"/>
    <w:rsid w:val="00BE7CF9"/>
    <w:rsid w:val="00BF1675"/>
    <w:rsid w:val="00BF3225"/>
    <w:rsid w:val="00C002E2"/>
    <w:rsid w:val="00C00A5F"/>
    <w:rsid w:val="00C00AC0"/>
    <w:rsid w:val="00C0396D"/>
    <w:rsid w:val="00C14D61"/>
    <w:rsid w:val="00C1532B"/>
    <w:rsid w:val="00C1632C"/>
    <w:rsid w:val="00C2236A"/>
    <w:rsid w:val="00C24C45"/>
    <w:rsid w:val="00C258F0"/>
    <w:rsid w:val="00C27FD9"/>
    <w:rsid w:val="00C3252D"/>
    <w:rsid w:val="00C333CE"/>
    <w:rsid w:val="00C35AE3"/>
    <w:rsid w:val="00C36B1A"/>
    <w:rsid w:val="00C4124A"/>
    <w:rsid w:val="00C413FA"/>
    <w:rsid w:val="00C42B07"/>
    <w:rsid w:val="00C43A57"/>
    <w:rsid w:val="00C51A6F"/>
    <w:rsid w:val="00C53992"/>
    <w:rsid w:val="00C55B56"/>
    <w:rsid w:val="00C55B83"/>
    <w:rsid w:val="00C55FD6"/>
    <w:rsid w:val="00C57052"/>
    <w:rsid w:val="00C603D3"/>
    <w:rsid w:val="00C61FD8"/>
    <w:rsid w:val="00C7074C"/>
    <w:rsid w:val="00C72FAF"/>
    <w:rsid w:val="00C73B72"/>
    <w:rsid w:val="00C7490E"/>
    <w:rsid w:val="00C7562D"/>
    <w:rsid w:val="00C75DF1"/>
    <w:rsid w:val="00C76FCF"/>
    <w:rsid w:val="00C775D6"/>
    <w:rsid w:val="00C83DAC"/>
    <w:rsid w:val="00C841E3"/>
    <w:rsid w:val="00C86111"/>
    <w:rsid w:val="00C86867"/>
    <w:rsid w:val="00C94967"/>
    <w:rsid w:val="00CA4DA0"/>
    <w:rsid w:val="00CA6740"/>
    <w:rsid w:val="00CB0523"/>
    <w:rsid w:val="00CB4A69"/>
    <w:rsid w:val="00CC38F9"/>
    <w:rsid w:val="00CC5533"/>
    <w:rsid w:val="00CD3A33"/>
    <w:rsid w:val="00CD479E"/>
    <w:rsid w:val="00CD6D8E"/>
    <w:rsid w:val="00CE64FB"/>
    <w:rsid w:val="00CE694B"/>
    <w:rsid w:val="00CF0396"/>
    <w:rsid w:val="00CF1CC4"/>
    <w:rsid w:val="00CF2340"/>
    <w:rsid w:val="00D017BC"/>
    <w:rsid w:val="00D036D6"/>
    <w:rsid w:val="00D06752"/>
    <w:rsid w:val="00D073EC"/>
    <w:rsid w:val="00D21C0A"/>
    <w:rsid w:val="00D21FD0"/>
    <w:rsid w:val="00D22B86"/>
    <w:rsid w:val="00D239B7"/>
    <w:rsid w:val="00D25030"/>
    <w:rsid w:val="00D255C4"/>
    <w:rsid w:val="00D2617D"/>
    <w:rsid w:val="00D27AF0"/>
    <w:rsid w:val="00D334FA"/>
    <w:rsid w:val="00D35019"/>
    <w:rsid w:val="00D35EA2"/>
    <w:rsid w:val="00D401F2"/>
    <w:rsid w:val="00D423AA"/>
    <w:rsid w:val="00D43FEF"/>
    <w:rsid w:val="00D46D01"/>
    <w:rsid w:val="00D47959"/>
    <w:rsid w:val="00D5126F"/>
    <w:rsid w:val="00D573C4"/>
    <w:rsid w:val="00D57B1A"/>
    <w:rsid w:val="00D60BAC"/>
    <w:rsid w:val="00D60E45"/>
    <w:rsid w:val="00D6353E"/>
    <w:rsid w:val="00D66814"/>
    <w:rsid w:val="00D669C5"/>
    <w:rsid w:val="00D71820"/>
    <w:rsid w:val="00D72FAE"/>
    <w:rsid w:val="00D74FE2"/>
    <w:rsid w:val="00D76125"/>
    <w:rsid w:val="00D77D58"/>
    <w:rsid w:val="00D80177"/>
    <w:rsid w:val="00D81F7B"/>
    <w:rsid w:val="00D849C0"/>
    <w:rsid w:val="00D87F68"/>
    <w:rsid w:val="00D93BE4"/>
    <w:rsid w:val="00D9439A"/>
    <w:rsid w:val="00D957F9"/>
    <w:rsid w:val="00DA2AF6"/>
    <w:rsid w:val="00DA682F"/>
    <w:rsid w:val="00DA7A7F"/>
    <w:rsid w:val="00DB147B"/>
    <w:rsid w:val="00DB3634"/>
    <w:rsid w:val="00DB5E97"/>
    <w:rsid w:val="00DC03EB"/>
    <w:rsid w:val="00DE4F8D"/>
    <w:rsid w:val="00DE5132"/>
    <w:rsid w:val="00DE6144"/>
    <w:rsid w:val="00DE6EDD"/>
    <w:rsid w:val="00DE71EA"/>
    <w:rsid w:val="00DF3875"/>
    <w:rsid w:val="00DF3E21"/>
    <w:rsid w:val="00E06D51"/>
    <w:rsid w:val="00E07915"/>
    <w:rsid w:val="00E12B81"/>
    <w:rsid w:val="00E13638"/>
    <w:rsid w:val="00E1614F"/>
    <w:rsid w:val="00E2613F"/>
    <w:rsid w:val="00E33C45"/>
    <w:rsid w:val="00E36D83"/>
    <w:rsid w:val="00E373F1"/>
    <w:rsid w:val="00E40BA5"/>
    <w:rsid w:val="00E421C0"/>
    <w:rsid w:val="00E42FE6"/>
    <w:rsid w:val="00E45F94"/>
    <w:rsid w:val="00E46359"/>
    <w:rsid w:val="00E4683E"/>
    <w:rsid w:val="00E539B1"/>
    <w:rsid w:val="00E57BCA"/>
    <w:rsid w:val="00E6101C"/>
    <w:rsid w:val="00E62733"/>
    <w:rsid w:val="00E6325B"/>
    <w:rsid w:val="00E7287D"/>
    <w:rsid w:val="00E821E7"/>
    <w:rsid w:val="00E82F94"/>
    <w:rsid w:val="00E85881"/>
    <w:rsid w:val="00E85EA4"/>
    <w:rsid w:val="00E869FB"/>
    <w:rsid w:val="00E90CF1"/>
    <w:rsid w:val="00E9653D"/>
    <w:rsid w:val="00E979BA"/>
    <w:rsid w:val="00EA5F47"/>
    <w:rsid w:val="00EA7CA7"/>
    <w:rsid w:val="00EB05CA"/>
    <w:rsid w:val="00EB0BA9"/>
    <w:rsid w:val="00EC17FB"/>
    <w:rsid w:val="00EC3090"/>
    <w:rsid w:val="00EC4B35"/>
    <w:rsid w:val="00EC4FAB"/>
    <w:rsid w:val="00EC6801"/>
    <w:rsid w:val="00EC6DBB"/>
    <w:rsid w:val="00ED51D7"/>
    <w:rsid w:val="00EE034E"/>
    <w:rsid w:val="00EE4AA3"/>
    <w:rsid w:val="00EE5129"/>
    <w:rsid w:val="00EE6D8A"/>
    <w:rsid w:val="00EE7A86"/>
    <w:rsid w:val="00EF0AEA"/>
    <w:rsid w:val="00EF203E"/>
    <w:rsid w:val="00EF3DEE"/>
    <w:rsid w:val="00EF5967"/>
    <w:rsid w:val="00EF779A"/>
    <w:rsid w:val="00F0008C"/>
    <w:rsid w:val="00F100E6"/>
    <w:rsid w:val="00F1011D"/>
    <w:rsid w:val="00F102FC"/>
    <w:rsid w:val="00F1205C"/>
    <w:rsid w:val="00F12B2B"/>
    <w:rsid w:val="00F13F58"/>
    <w:rsid w:val="00F14021"/>
    <w:rsid w:val="00F1435C"/>
    <w:rsid w:val="00F1452A"/>
    <w:rsid w:val="00F162C3"/>
    <w:rsid w:val="00F23160"/>
    <w:rsid w:val="00F24D76"/>
    <w:rsid w:val="00F30263"/>
    <w:rsid w:val="00F36004"/>
    <w:rsid w:val="00F400C2"/>
    <w:rsid w:val="00F50CAC"/>
    <w:rsid w:val="00F50F5E"/>
    <w:rsid w:val="00F51A7B"/>
    <w:rsid w:val="00F53802"/>
    <w:rsid w:val="00F55831"/>
    <w:rsid w:val="00F57130"/>
    <w:rsid w:val="00F573CE"/>
    <w:rsid w:val="00F634ED"/>
    <w:rsid w:val="00F65617"/>
    <w:rsid w:val="00F677F4"/>
    <w:rsid w:val="00F775D2"/>
    <w:rsid w:val="00F77FD8"/>
    <w:rsid w:val="00F80EA3"/>
    <w:rsid w:val="00F811D9"/>
    <w:rsid w:val="00F840A4"/>
    <w:rsid w:val="00F84C66"/>
    <w:rsid w:val="00F8503E"/>
    <w:rsid w:val="00F856D1"/>
    <w:rsid w:val="00F86100"/>
    <w:rsid w:val="00F91CDA"/>
    <w:rsid w:val="00F92287"/>
    <w:rsid w:val="00FA6651"/>
    <w:rsid w:val="00FA740C"/>
    <w:rsid w:val="00FB119F"/>
    <w:rsid w:val="00FB209F"/>
    <w:rsid w:val="00FB2409"/>
    <w:rsid w:val="00FB25F8"/>
    <w:rsid w:val="00FB3677"/>
    <w:rsid w:val="00FB3CA0"/>
    <w:rsid w:val="00FB5536"/>
    <w:rsid w:val="00FB64D1"/>
    <w:rsid w:val="00FB787E"/>
    <w:rsid w:val="00FC0513"/>
    <w:rsid w:val="00FC1981"/>
    <w:rsid w:val="00FC24FE"/>
    <w:rsid w:val="00FD07FB"/>
    <w:rsid w:val="00FD0BB0"/>
    <w:rsid w:val="00FD4B1A"/>
    <w:rsid w:val="00FE37CD"/>
    <w:rsid w:val="00FE388C"/>
    <w:rsid w:val="00FE574A"/>
    <w:rsid w:val="00FE6230"/>
    <w:rsid w:val="00FE7B68"/>
    <w:rsid w:val="00FF3FCD"/>
    <w:rsid w:val="00FF4298"/>
    <w:rsid w:val="00FF4646"/>
    <w:rsid w:val="0A5A4C35"/>
    <w:rsid w:val="0A6E0780"/>
    <w:rsid w:val="0CC64D79"/>
    <w:rsid w:val="167B6887"/>
    <w:rsid w:val="1C093021"/>
    <w:rsid w:val="20CE3F85"/>
    <w:rsid w:val="23B56B1B"/>
    <w:rsid w:val="244E44B6"/>
    <w:rsid w:val="26286395"/>
    <w:rsid w:val="264C1EF5"/>
    <w:rsid w:val="2F080A05"/>
    <w:rsid w:val="2FEF1ED7"/>
    <w:rsid w:val="30C725DC"/>
    <w:rsid w:val="340E3A5C"/>
    <w:rsid w:val="36E04C76"/>
    <w:rsid w:val="375B59E6"/>
    <w:rsid w:val="379C3508"/>
    <w:rsid w:val="38E8562C"/>
    <w:rsid w:val="3B6412FA"/>
    <w:rsid w:val="3C28342A"/>
    <w:rsid w:val="3F2A2EE9"/>
    <w:rsid w:val="40ED2C60"/>
    <w:rsid w:val="441B74E8"/>
    <w:rsid w:val="4DA46BAE"/>
    <w:rsid w:val="4F864B83"/>
    <w:rsid w:val="50E634B0"/>
    <w:rsid w:val="524676A5"/>
    <w:rsid w:val="57A37540"/>
    <w:rsid w:val="57BF5C4E"/>
    <w:rsid w:val="611539DF"/>
    <w:rsid w:val="61C75603"/>
    <w:rsid w:val="635C4645"/>
    <w:rsid w:val="66AB7245"/>
    <w:rsid w:val="676B5B78"/>
    <w:rsid w:val="69946989"/>
    <w:rsid w:val="69C57511"/>
    <w:rsid w:val="6E544F36"/>
    <w:rsid w:val="73AF2BF8"/>
    <w:rsid w:val="76942F66"/>
    <w:rsid w:val="78550CBF"/>
    <w:rsid w:val="78C57641"/>
    <w:rsid w:val="7CC604B4"/>
    <w:rsid w:val="7F070539"/>
    <w:rsid w:val="7F1B650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ind w:firstLine="420" w:firstLineChars="200"/>
    </w:pPr>
  </w:style>
  <w:style w:type="paragraph" w:styleId="4">
    <w:name w:val="Plain Text"/>
    <w:basedOn w:val="1"/>
    <w:link w:val="15"/>
    <w:qFormat/>
    <w:uiPriority w:val="0"/>
    <w:rPr>
      <w:rFonts w:ascii="宋体" w:hAnsi="Courier New"/>
      <w:szCs w:val="20"/>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qFormat/>
    <w:uiPriority w:val="0"/>
    <w:rPr>
      <w:color w:val="0000FF"/>
      <w:u w:val="single"/>
    </w:rPr>
  </w:style>
  <w:style w:type="character" w:customStyle="1" w:styleId="14">
    <w:name w:val="content"/>
    <w:basedOn w:val="11"/>
    <w:qFormat/>
    <w:uiPriority w:val="0"/>
  </w:style>
  <w:style w:type="character" w:customStyle="1" w:styleId="15">
    <w:name w:val="纯文本 字符"/>
    <w:link w:val="4"/>
    <w:qFormat/>
    <w:uiPriority w:val="0"/>
    <w:rPr>
      <w:rFonts w:ascii="宋体" w:hAnsi="Courier New"/>
      <w:kern w:val="2"/>
      <w:sz w:val="21"/>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 w:type="paragraph" w:styleId="1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C9BD9-FF0B-40AD-AA9F-8DCCAE9DB1A2}">
  <ds:schemaRefs/>
</ds:datastoreItem>
</file>

<file path=docProps/app.xml><?xml version="1.0" encoding="utf-8"?>
<Properties xmlns="http://schemas.openxmlformats.org/officeDocument/2006/extended-properties" xmlns:vt="http://schemas.openxmlformats.org/officeDocument/2006/docPropsVTypes">
  <Template>Normal</Template>
  <Company>ouc</Company>
  <Pages>6</Pages>
  <Words>5342</Words>
  <Characters>5586</Characters>
  <Lines>38</Lines>
  <Paragraphs>10</Paragraphs>
  <TotalTime>24</TotalTime>
  <ScaleCrop>false</ScaleCrop>
  <LinksUpToDate>false</LinksUpToDate>
  <CharactersWithSpaces>5589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2025-02-17T02:36:00Z</dcterms:created>
  <dc:creator>学位办</dc:creator>
  <cp:lastModifiedBy>XI</cp:lastModifiedBy>
  <cp:lastPrinted>2026-01-22T06:37:00Z</cp:lastPrinted>
  <dcterms:modified xsi:type="dcterms:W3CDTF">2026-09-15T07:29:14Z</dcterms:modified>
  <dc:title>2010年春季中国海洋大学学位论文答辩及学位授予工作流程</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5A21DA5CC233489B8C4E1E2D197BE035</vt:lpwstr>
  </property>
  <property fmtid="{D5CDD505-2E9C-101B-9397-08002B2CF9AE}" pid="4" name="KSOTemplateDocerSaveRecord">
    <vt:lpwstr>eyJoZGlkIjoiOGMxM2U0NzUyYmE4YTNlYzY4NzhhMDIxMTFhYmQ1ZDkiLCJ1c2VySWQiOiIxNzc5ODk2NzA4In0=</vt:lpwstr>
  </property>
</Properties>
</file>