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0465F">
      <w:pPr>
        <w:spacing w:line="480" w:lineRule="exact"/>
        <w:ind w:right="712"/>
        <w:jc w:val="left"/>
        <w:rPr>
          <w:rFonts w:hint="eastAsia" w:ascii="Times New Roman"/>
          <w:b/>
          <w:lang w:val="en-US" w:eastAsia="zh-CN"/>
        </w:rPr>
      </w:pPr>
      <w:r>
        <w:rPr>
          <w:rFonts w:ascii="Times New Roman"/>
          <w:b/>
        </w:rPr>
        <w:t>附件</w:t>
      </w:r>
      <w:r>
        <w:rPr>
          <w:rFonts w:hint="eastAsia" w:ascii="Times New Roman"/>
          <w:b/>
          <w:lang w:val="en-US" w:eastAsia="zh-CN"/>
        </w:rPr>
        <w:t xml:space="preserve"> </w:t>
      </w:r>
    </w:p>
    <w:p w14:paraId="6D2B9B3B">
      <w:pPr>
        <w:spacing w:line="480" w:lineRule="exact"/>
        <w:ind w:right="712"/>
        <w:jc w:val="center"/>
        <w:rPr>
          <w:rFonts w:hint="eastAsia" w:ascii="Times New Roman" w:eastAsia="仿宋_GB2312"/>
          <w:b/>
          <w:sz w:val="44"/>
          <w:szCs w:val="44"/>
          <w:lang w:val="en-US" w:eastAsia="zh-CN"/>
        </w:rPr>
      </w:pPr>
      <w:r>
        <w:rPr>
          <w:rFonts w:ascii="Times New Roman"/>
          <w:b/>
          <w:sz w:val="44"/>
          <w:szCs w:val="44"/>
        </w:rPr>
        <w:t>选课</w:t>
      </w:r>
      <w:r>
        <w:rPr>
          <w:rFonts w:hint="eastAsia" w:ascii="Times New Roman"/>
          <w:b/>
          <w:sz w:val="44"/>
          <w:szCs w:val="44"/>
          <w:lang w:eastAsia="zh-CN"/>
        </w:rPr>
        <w:t>流程</w:t>
      </w:r>
    </w:p>
    <w:p w14:paraId="12A47261">
      <w:pPr>
        <w:pStyle w:val="2"/>
        <w:spacing w:line="480" w:lineRule="exact"/>
        <w:jc w:val="center"/>
        <w:rPr>
          <w:rFonts w:ascii="Times New Roman" w:hAnsi="Times New Roman" w:eastAsia="仿宋_GB2312"/>
        </w:rPr>
      </w:pPr>
    </w:p>
    <w:p w14:paraId="713BB537">
      <w:pPr>
        <w:spacing w:line="480" w:lineRule="exact"/>
        <w:rPr>
          <w:rFonts w:hint="eastAsia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一、系统登录</w:t>
      </w:r>
    </w:p>
    <w:p w14:paraId="4DF7A6AC">
      <w:pPr>
        <w:widowControl/>
        <w:spacing w:line="480" w:lineRule="exact"/>
        <w:ind w:firstLine="552" w:firstLineChars="20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1.第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一</w:t>
      </w:r>
      <w:r>
        <w:rPr>
          <w:rFonts w:ascii="Times New Roman" w:hAnsi="Times New Roman" w:eastAsia="仿宋_GB2312" w:cs="Times New Roman"/>
          <w:sz w:val="28"/>
          <w:szCs w:val="28"/>
        </w:rPr>
        <w:t>步：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进入学校主页-信息门户</w:t>
      </w:r>
    </w:p>
    <w:p w14:paraId="24F359CF"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drawing>
          <wp:inline distT="0" distB="0" distL="114300" distR="114300">
            <wp:extent cx="5610860" cy="2811145"/>
            <wp:effectExtent l="0" t="0" r="8890" b="825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602F9E">
      <w:pPr>
        <w:widowControl/>
        <w:spacing w:line="400" w:lineRule="exact"/>
        <w:ind w:firstLine="552" w:firstLineChars="20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2.第二步：通过信息门户进入研究生系统</w:t>
      </w:r>
    </w:p>
    <w:p w14:paraId="6D9BEBDC">
      <w:pPr>
        <w:widowControl/>
        <w:spacing w:line="400" w:lineRule="exact"/>
        <w:ind w:firstLine="552" w:firstLineChars="20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建议通过</w:t>
      </w:r>
      <w:r>
        <w:rPr>
          <w:rFonts w:ascii="Times New Roman" w:hAnsi="Times New Roman" w:eastAsia="仿宋_GB2312" w:cs="Times New Roman"/>
          <w:sz w:val="28"/>
          <w:szCs w:val="28"/>
        </w:rPr>
        <w:t>用户名密码登陆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：须通过学校信息门户登录研究生综合管理系统，系统会自动跳转进入。</w:t>
      </w:r>
    </w:p>
    <w:p w14:paraId="0122DBA0"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drawing>
          <wp:inline distT="0" distB="0" distL="114300" distR="114300">
            <wp:extent cx="5606415" cy="2512695"/>
            <wp:effectExtent l="0" t="0" r="13335" b="19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F8688">
      <w:pPr>
        <w:spacing w:line="400" w:lineRule="exact"/>
        <w:ind w:firstLine="55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注：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若您在校外使用，请先登录VPN，参考链接：http://nic.ouc.edu.cn/a0/7e/c7895a172158/page.psp。为保证较好的使用效果，建议使用谷歌浏览器登录该系统。</w:t>
      </w:r>
    </w:p>
    <w:p w14:paraId="26DF12DF">
      <w:pPr>
        <w:rPr>
          <w:rFonts w:hint="eastAsia" w:ascii="Times New Roman" w:eastAsia="仿宋_GB2312"/>
          <w:lang w:eastAsia="zh-CN"/>
        </w:rPr>
      </w:pPr>
      <w:r>
        <w:rPr>
          <w:rFonts w:hint="eastAsia" w:ascii="Times New Roman" w:cs="Times New Roman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、</w:t>
      </w:r>
      <w:r>
        <w:rPr>
          <w:rFonts w:hint="eastAsia" w:ascii="Times New Roman" w:cs="Times New Roman"/>
          <w:b/>
          <w:bCs/>
          <w:sz w:val="28"/>
          <w:szCs w:val="28"/>
          <w:lang w:val="en-US" w:eastAsia="zh-CN"/>
        </w:rPr>
        <w:t>选课</w:t>
      </w:r>
    </w:p>
    <w:p w14:paraId="46A63BE5">
      <w:pPr>
        <w:ind w:firstLine="552" w:firstLineChars="200"/>
        <w:rPr>
          <w:rFonts w:asci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1.</w:t>
      </w:r>
      <w:r>
        <w:rPr>
          <w:rFonts w:ascii="Times New Roman"/>
          <w:sz w:val="28"/>
          <w:szCs w:val="28"/>
        </w:rPr>
        <w:t>学生首先点击</w:t>
      </w:r>
      <w:r>
        <w:rPr>
          <w:rFonts w:hint="eastAsia" w:ascii="Times New Roman"/>
          <w:sz w:val="28"/>
          <w:szCs w:val="28"/>
          <w:lang w:eastAsia="zh-CN"/>
        </w:rPr>
        <w:t>“培养</w:t>
      </w:r>
      <w:r>
        <w:rPr>
          <w:rFonts w:hint="eastAsia" w:ascii="Times New Roman"/>
          <w:sz w:val="28"/>
          <w:szCs w:val="28"/>
          <w:lang w:val="en-US" w:eastAsia="zh-CN"/>
        </w:rPr>
        <w:t>-我的课程-课程搜索</w:t>
      </w:r>
      <w:r>
        <w:rPr>
          <w:rFonts w:hint="eastAsia" w:ascii="Times New Roman"/>
          <w:sz w:val="28"/>
          <w:szCs w:val="28"/>
          <w:lang w:eastAsia="zh-CN"/>
        </w:rPr>
        <w:t>”</w:t>
      </w:r>
      <w:r>
        <w:rPr>
          <w:rFonts w:ascii="Times New Roman"/>
          <w:sz w:val="28"/>
          <w:szCs w:val="28"/>
        </w:rPr>
        <w:t>进入</w:t>
      </w:r>
      <w:r>
        <w:rPr>
          <w:rFonts w:hint="eastAsia" w:ascii="Times New Roman"/>
          <w:sz w:val="28"/>
          <w:szCs w:val="28"/>
          <w:lang w:eastAsia="zh-CN"/>
        </w:rPr>
        <w:t>“选课课程搜索”</w:t>
      </w:r>
      <w:r>
        <w:rPr>
          <w:rFonts w:ascii="Times New Roman"/>
          <w:sz w:val="28"/>
          <w:szCs w:val="28"/>
        </w:rPr>
        <w:t>页面。</w:t>
      </w:r>
    </w:p>
    <w:p w14:paraId="30AD2A6F">
      <w:pPr>
        <w:rPr>
          <w:rFonts w:hint="eastAsia" w:ascii="Times New Roman" w:eastAsia="仿宋_GB2312"/>
          <w:sz w:val="28"/>
          <w:szCs w:val="28"/>
          <w:lang w:eastAsia="zh-CN"/>
        </w:rPr>
      </w:pPr>
      <w:r>
        <w:rPr>
          <w:rFonts w:hint="eastAsia" w:ascii="Times New Roman" w:eastAsia="仿宋_GB2312"/>
          <w:sz w:val="28"/>
          <w:szCs w:val="28"/>
          <w:lang w:eastAsia="zh-CN"/>
        </w:rPr>
        <w:drawing>
          <wp:inline distT="0" distB="0" distL="114300" distR="114300">
            <wp:extent cx="5608320" cy="1913890"/>
            <wp:effectExtent l="0" t="0" r="11430" b="10160"/>
            <wp:docPr id="9" name="图片 9" descr="15519449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551944948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60ECC">
      <w:pPr>
        <w:ind w:firstLine="552" w:firstLineChars="200"/>
        <w:jc w:val="left"/>
        <w:rPr>
          <w:rFonts w:hint="eastAsia" w:ascii="Times New Roman"/>
          <w:sz w:val="28"/>
          <w:szCs w:val="28"/>
          <w:lang w:val="en-US" w:eastAsia="zh-CN"/>
        </w:rPr>
      </w:pPr>
      <w:r>
        <w:rPr>
          <w:rFonts w:hint="eastAsia" w:ascii="Times New Roman"/>
          <w:sz w:val="28"/>
          <w:szCs w:val="28"/>
          <w:lang w:val="en-US" w:eastAsia="zh-CN"/>
        </w:rPr>
        <w:t>2.学生可通过“课程性质”选取相应类型（如“基础课”）的课程列表，再选取相应课程或者直接通过“课程编号”或者“课程名称”定向查找某一门课。</w:t>
      </w:r>
      <w:r>
        <w:rPr>
          <w:sz w:val="28"/>
          <w:szCs w:val="28"/>
        </w:rPr>
        <w:drawing>
          <wp:inline distT="0" distB="0" distL="114300" distR="114300">
            <wp:extent cx="5610225" cy="2064385"/>
            <wp:effectExtent l="0" t="0" r="9525" b="1206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064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3D4F7C">
      <w:pPr>
        <w:ind w:firstLine="552" w:firstLineChars="200"/>
        <w:rPr>
          <w:rFonts w:hint="eastAsia" w:ascii="Times New Roman"/>
          <w:sz w:val="28"/>
          <w:szCs w:val="28"/>
          <w:lang w:val="en-US" w:eastAsia="zh-CN"/>
        </w:rPr>
      </w:pPr>
      <w:r>
        <w:rPr>
          <w:rFonts w:hint="eastAsia" w:ascii="Times New Roman"/>
          <w:sz w:val="28"/>
          <w:szCs w:val="28"/>
          <w:lang w:val="en-US" w:eastAsia="zh-CN"/>
        </w:rPr>
        <w:t>3.学生点击选定课程后的“查看”进入该课程。</w:t>
      </w:r>
    </w:p>
    <w:p w14:paraId="2BCCB5D1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607685" cy="2223770"/>
            <wp:effectExtent l="0" t="0" r="12065" b="508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222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A3D08D">
      <w:pPr>
        <w:ind w:firstLine="552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4.学生点击该课程“操作”中的“选课”</w:t>
      </w:r>
    </w:p>
    <w:p w14:paraId="6B88F86B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613400" cy="859790"/>
            <wp:effectExtent l="0" t="0" r="6350" b="1651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9F8787">
      <w:pPr>
        <w:ind w:firstLine="552" w:firstLineChars="200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5.学生可在“我的课程”界面“个人计划外课程”界面查看已选课程，并再次点击“课程搜索”查找相应课程的开课情况。</w:t>
      </w:r>
    </w:p>
    <w:p w14:paraId="4D9C7A8E">
      <w:pPr>
        <w:jc w:val="both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353050" cy="328739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33F3F4D">
      <w:pPr>
        <w:ind w:firstLine="552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6.学生输入“课程编号”，点击“查询”后可看到该课程信息，再点击“查看”查询详细的开课信息。</w:t>
      </w:r>
    </w:p>
    <w:p w14:paraId="78F65114">
      <w:pPr>
        <w:jc w:val="both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605780" cy="1990725"/>
            <wp:effectExtent l="0" t="0" r="1397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8EC442">
      <w:pPr>
        <w:ind w:firstLine="552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7.课程的开课信息如下。</w:t>
      </w:r>
    </w:p>
    <w:p w14:paraId="14EB9CF7">
      <w:pPr>
        <w:jc w:val="both"/>
        <w:rPr>
          <w:rFonts w:hint="eastAsia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608320" cy="802005"/>
            <wp:effectExtent l="0" t="0" r="1143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1843" w:right="1474" w:bottom="1843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4230B">
    <w:pPr>
      <w:pStyle w:val="5"/>
      <w:framePr w:w="1701" w:h="907" w:hRule="exact" w:wrap="around" w:vAnchor="text" w:hAnchor="margin" w:xAlign="outside" w:y="-770"/>
      <w:ind w:firstLine="280" w:firstLine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3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33265613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F440"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3A1A6D48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AB"/>
    <w:rsid w:val="000214E9"/>
    <w:rsid w:val="00022C66"/>
    <w:rsid w:val="00025E48"/>
    <w:rsid w:val="00031EE5"/>
    <w:rsid w:val="00035B10"/>
    <w:rsid w:val="00037807"/>
    <w:rsid w:val="00044C99"/>
    <w:rsid w:val="00053C73"/>
    <w:rsid w:val="00054EBF"/>
    <w:rsid w:val="000A0E12"/>
    <w:rsid w:val="000A1D4D"/>
    <w:rsid w:val="000C1EF8"/>
    <w:rsid w:val="000C469F"/>
    <w:rsid w:val="000D1879"/>
    <w:rsid w:val="000D5CC9"/>
    <w:rsid w:val="000D7656"/>
    <w:rsid w:val="000D798D"/>
    <w:rsid w:val="000E5F00"/>
    <w:rsid w:val="000E7769"/>
    <w:rsid w:val="000F2827"/>
    <w:rsid w:val="000F727B"/>
    <w:rsid w:val="001071F0"/>
    <w:rsid w:val="00107849"/>
    <w:rsid w:val="0012311F"/>
    <w:rsid w:val="00154353"/>
    <w:rsid w:val="001554E6"/>
    <w:rsid w:val="001760BB"/>
    <w:rsid w:val="0017766F"/>
    <w:rsid w:val="00187D14"/>
    <w:rsid w:val="001944A3"/>
    <w:rsid w:val="001A248C"/>
    <w:rsid w:val="001A4490"/>
    <w:rsid w:val="001A4FC7"/>
    <w:rsid w:val="001A5461"/>
    <w:rsid w:val="001E69BC"/>
    <w:rsid w:val="001F6AA5"/>
    <w:rsid w:val="002004C9"/>
    <w:rsid w:val="00212173"/>
    <w:rsid w:val="00227FC0"/>
    <w:rsid w:val="00243785"/>
    <w:rsid w:val="00245111"/>
    <w:rsid w:val="00252592"/>
    <w:rsid w:val="00261E8B"/>
    <w:rsid w:val="00263669"/>
    <w:rsid w:val="00276FD3"/>
    <w:rsid w:val="00281EBB"/>
    <w:rsid w:val="0028422D"/>
    <w:rsid w:val="00284717"/>
    <w:rsid w:val="002B5BEF"/>
    <w:rsid w:val="002B6E2B"/>
    <w:rsid w:val="002D3DA4"/>
    <w:rsid w:val="00320E20"/>
    <w:rsid w:val="003231DC"/>
    <w:rsid w:val="00331FA7"/>
    <w:rsid w:val="00342571"/>
    <w:rsid w:val="00352D2B"/>
    <w:rsid w:val="00370675"/>
    <w:rsid w:val="00372E05"/>
    <w:rsid w:val="003873B6"/>
    <w:rsid w:val="003918B3"/>
    <w:rsid w:val="003D16A0"/>
    <w:rsid w:val="003F355C"/>
    <w:rsid w:val="0040464C"/>
    <w:rsid w:val="00414C6A"/>
    <w:rsid w:val="00421DF2"/>
    <w:rsid w:val="00423E7E"/>
    <w:rsid w:val="00430F9C"/>
    <w:rsid w:val="00431E4C"/>
    <w:rsid w:val="00436CE7"/>
    <w:rsid w:val="00442B9E"/>
    <w:rsid w:val="00443024"/>
    <w:rsid w:val="00456B0E"/>
    <w:rsid w:val="004726AF"/>
    <w:rsid w:val="004769E4"/>
    <w:rsid w:val="00497685"/>
    <w:rsid w:val="004A0B97"/>
    <w:rsid w:val="004A2E60"/>
    <w:rsid w:val="004A5183"/>
    <w:rsid w:val="004B44D2"/>
    <w:rsid w:val="004F0D68"/>
    <w:rsid w:val="00550B37"/>
    <w:rsid w:val="00574AAB"/>
    <w:rsid w:val="0058685D"/>
    <w:rsid w:val="005D389D"/>
    <w:rsid w:val="005E75E9"/>
    <w:rsid w:val="006579C4"/>
    <w:rsid w:val="00657CEA"/>
    <w:rsid w:val="00665BEA"/>
    <w:rsid w:val="006768B3"/>
    <w:rsid w:val="00692891"/>
    <w:rsid w:val="006D3755"/>
    <w:rsid w:val="006E6CA7"/>
    <w:rsid w:val="006F0E46"/>
    <w:rsid w:val="0070029F"/>
    <w:rsid w:val="0073731A"/>
    <w:rsid w:val="007461CC"/>
    <w:rsid w:val="00746840"/>
    <w:rsid w:val="00746E78"/>
    <w:rsid w:val="007516A7"/>
    <w:rsid w:val="0076271B"/>
    <w:rsid w:val="0077021F"/>
    <w:rsid w:val="00772BFD"/>
    <w:rsid w:val="00782359"/>
    <w:rsid w:val="007D7C18"/>
    <w:rsid w:val="007F1647"/>
    <w:rsid w:val="007F2B24"/>
    <w:rsid w:val="007F723C"/>
    <w:rsid w:val="00807BED"/>
    <w:rsid w:val="00844783"/>
    <w:rsid w:val="0085703A"/>
    <w:rsid w:val="008810AD"/>
    <w:rsid w:val="00885113"/>
    <w:rsid w:val="00893AA7"/>
    <w:rsid w:val="00893FA4"/>
    <w:rsid w:val="008A757A"/>
    <w:rsid w:val="008B2CF8"/>
    <w:rsid w:val="008B2D78"/>
    <w:rsid w:val="008C3715"/>
    <w:rsid w:val="008D723B"/>
    <w:rsid w:val="008F6741"/>
    <w:rsid w:val="008F6BB9"/>
    <w:rsid w:val="008F775A"/>
    <w:rsid w:val="00912DB3"/>
    <w:rsid w:val="009150EB"/>
    <w:rsid w:val="00916CD0"/>
    <w:rsid w:val="00923F7C"/>
    <w:rsid w:val="00935F5F"/>
    <w:rsid w:val="0095407F"/>
    <w:rsid w:val="00975E6F"/>
    <w:rsid w:val="00977EFA"/>
    <w:rsid w:val="009843AE"/>
    <w:rsid w:val="009C0FCD"/>
    <w:rsid w:val="009D1115"/>
    <w:rsid w:val="009D794A"/>
    <w:rsid w:val="009E0B5E"/>
    <w:rsid w:val="009F3970"/>
    <w:rsid w:val="00A03344"/>
    <w:rsid w:val="00A05CA7"/>
    <w:rsid w:val="00A1295B"/>
    <w:rsid w:val="00A42AF7"/>
    <w:rsid w:val="00A43A19"/>
    <w:rsid w:val="00A646F2"/>
    <w:rsid w:val="00A649BF"/>
    <w:rsid w:val="00A72CA4"/>
    <w:rsid w:val="00A77EFC"/>
    <w:rsid w:val="00A94C84"/>
    <w:rsid w:val="00AB330E"/>
    <w:rsid w:val="00AD4FE6"/>
    <w:rsid w:val="00B25E61"/>
    <w:rsid w:val="00B26093"/>
    <w:rsid w:val="00B32785"/>
    <w:rsid w:val="00B479D8"/>
    <w:rsid w:val="00B541C7"/>
    <w:rsid w:val="00B6179B"/>
    <w:rsid w:val="00B65AB9"/>
    <w:rsid w:val="00B70E29"/>
    <w:rsid w:val="00B80C57"/>
    <w:rsid w:val="00B8487D"/>
    <w:rsid w:val="00B86503"/>
    <w:rsid w:val="00BC062A"/>
    <w:rsid w:val="00BC4A78"/>
    <w:rsid w:val="00BD78E0"/>
    <w:rsid w:val="00C21CB0"/>
    <w:rsid w:val="00C310CF"/>
    <w:rsid w:val="00C824EF"/>
    <w:rsid w:val="00C9130B"/>
    <w:rsid w:val="00CA02DD"/>
    <w:rsid w:val="00CA0D3D"/>
    <w:rsid w:val="00CB62C0"/>
    <w:rsid w:val="00CC1A68"/>
    <w:rsid w:val="00CC5C64"/>
    <w:rsid w:val="00CE6C8B"/>
    <w:rsid w:val="00CF0177"/>
    <w:rsid w:val="00CF5F48"/>
    <w:rsid w:val="00D212A0"/>
    <w:rsid w:val="00D26898"/>
    <w:rsid w:val="00D40927"/>
    <w:rsid w:val="00D50DFE"/>
    <w:rsid w:val="00D74C8D"/>
    <w:rsid w:val="00DC6A46"/>
    <w:rsid w:val="00DF5734"/>
    <w:rsid w:val="00DF7634"/>
    <w:rsid w:val="00E14235"/>
    <w:rsid w:val="00E154CD"/>
    <w:rsid w:val="00E33D39"/>
    <w:rsid w:val="00E3592A"/>
    <w:rsid w:val="00E77106"/>
    <w:rsid w:val="00EA658F"/>
    <w:rsid w:val="00EB0FA8"/>
    <w:rsid w:val="00EE6BD7"/>
    <w:rsid w:val="00EF50D2"/>
    <w:rsid w:val="00F15EA2"/>
    <w:rsid w:val="00F17DF8"/>
    <w:rsid w:val="00F36462"/>
    <w:rsid w:val="00F406EE"/>
    <w:rsid w:val="00F43D50"/>
    <w:rsid w:val="00F4499B"/>
    <w:rsid w:val="00F67B0E"/>
    <w:rsid w:val="00F71CAE"/>
    <w:rsid w:val="00F8099C"/>
    <w:rsid w:val="00F91A1B"/>
    <w:rsid w:val="00FB1C51"/>
    <w:rsid w:val="015B00A8"/>
    <w:rsid w:val="01825571"/>
    <w:rsid w:val="02953801"/>
    <w:rsid w:val="02D578F4"/>
    <w:rsid w:val="033808BA"/>
    <w:rsid w:val="041B5B05"/>
    <w:rsid w:val="06AE445A"/>
    <w:rsid w:val="0C4F08B8"/>
    <w:rsid w:val="0E687E1A"/>
    <w:rsid w:val="10F94765"/>
    <w:rsid w:val="116C2674"/>
    <w:rsid w:val="11795B38"/>
    <w:rsid w:val="120909DD"/>
    <w:rsid w:val="13245FE8"/>
    <w:rsid w:val="15CD329C"/>
    <w:rsid w:val="18271482"/>
    <w:rsid w:val="1C133137"/>
    <w:rsid w:val="1D467349"/>
    <w:rsid w:val="1E7D7C8A"/>
    <w:rsid w:val="21B034FD"/>
    <w:rsid w:val="22CD2F6E"/>
    <w:rsid w:val="23E870D4"/>
    <w:rsid w:val="248020ED"/>
    <w:rsid w:val="27BA1AF6"/>
    <w:rsid w:val="288E71AE"/>
    <w:rsid w:val="2AA002A2"/>
    <w:rsid w:val="2ADE7F9A"/>
    <w:rsid w:val="2B4119C5"/>
    <w:rsid w:val="2E4605C8"/>
    <w:rsid w:val="2F4C58CF"/>
    <w:rsid w:val="2FF41D45"/>
    <w:rsid w:val="36A726B6"/>
    <w:rsid w:val="378C6AD4"/>
    <w:rsid w:val="37EE1520"/>
    <w:rsid w:val="3BE230E1"/>
    <w:rsid w:val="3EDC23E7"/>
    <w:rsid w:val="42D96F04"/>
    <w:rsid w:val="46D731F9"/>
    <w:rsid w:val="4DB21AAA"/>
    <w:rsid w:val="4E07165A"/>
    <w:rsid w:val="50905480"/>
    <w:rsid w:val="55952D3D"/>
    <w:rsid w:val="58AA4471"/>
    <w:rsid w:val="596C5A20"/>
    <w:rsid w:val="5DDC6C5B"/>
    <w:rsid w:val="64826262"/>
    <w:rsid w:val="67C81194"/>
    <w:rsid w:val="68210EBB"/>
    <w:rsid w:val="68DB7B28"/>
    <w:rsid w:val="69356DFA"/>
    <w:rsid w:val="6952460A"/>
    <w:rsid w:val="6CC704C4"/>
    <w:rsid w:val="6E057031"/>
    <w:rsid w:val="6E1068FD"/>
    <w:rsid w:val="71DF6D96"/>
    <w:rsid w:val="72337802"/>
    <w:rsid w:val="73CA5920"/>
    <w:rsid w:val="74103E61"/>
    <w:rsid w:val="743B552C"/>
    <w:rsid w:val="74C765FF"/>
    <w:rsid w:val="754B7CFC"/>
    <w:rsid w:val="786654E2"/>
    <w:rsid w:val="7D34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keepNext/>
      <w:keepLines/>
      <w:jc w:val="left"/>
      <w:outlineLvl w:val="1"/>
    </w:pPr>
    <w:rPr>
      <w:rFonts w:ascii="Calibri Light" w:hAnsi="Calibri Light" w:eastAsia="宋体"/>
      <w:b/>
      <w:bCs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  <w:rPr>
      <w:kern w:val="0"/>
    </w:rPr>
  </w:style>
  <w:style w:type="paragraph" w:styleId="4">
    <w:name w:val="Balloon Text"/>
    <w:basedOn w:val="1"/>
    <w:link w:val="16"/>
    <w:semiHidden/>
    <w:unhideWhenUsed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8"/>
    <w:qFormat/>
    <w:uiPriority w:val="0"/>
    <w:rPr>
      <w:rFonts w:hint="default" w:ascii="ˎ̥" w:hAnsi="ˎ̥"/>
      <w:color w:val="0000FF"/>
      <w:sz w:val="18"/>
      <w:szCs w:val="18"/>
      <w:u w:val="none"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页脚 Char"/>
    <w:link w:val="5"/>
    <w:qFormat/>
    <w:uiPriority w:val="0"/>
    <w:rPr>
      <w:rFonts w:ascii="仿宋_GB2312" w:hAnsi="Times New Roman" w:eastAsia="仿宋_GB2312" w:cs="Times New Roman"/>
      <w:sz w:val="18"/>
      <w:szCs w:val="18"/>
    </w:rPr>
  </w:style>
  <w:style w:type="character" w:customStyle="1" w:styleId="15">
    <w:name w:val="批注文字 Char"/>
    <w:link w:val="3"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16">
    <w:name w:val="批注框文本 Char"/>
    <w:link w:val="4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7">
    <w:name w:val="页眉 Char"/>
    <w:link w:val="6"/>
    <w:qFormat/>
    <w:uiPriority w:val="99"/>
    <w:rPr>
      <w:rFonts w:ascii="仿宋_GB2312" w:hAnsi="Times New Roman" w:eastAsia="仿宋_GB2312"/>
      <w:kern w:val="2"/>
      <w:sz w:val="18"/>
      <w:szCs w:val="18"/>
    </w:rPr>
  </w:style>
  <w:style w:type="character" w:customStyle="1" w:styleId="18">
    <w:name w:val="text4"/>
    <w:basedOn w:val="8"/>
    <w:qFormat/>
    <w:uiPriority w:val="0"/>
  </w:style>
  <w:style w:type="character" w:customStyle="1" w:styleId="19">
    <w:name w:val="标题 2 Char"/>
    <w:basedOn w:val="8"/>
    <w:link w:val="2"/>
    <w:qFormat/>
    <w:uiPriority w:val="9"/>
    <w:rPr>
      <w:rFonts w:ascii="Calibri Light" w:hAnsi="Calibri Light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8DB6B3-0736-4DC3-A7DF-7F473EF075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395</Words>
  <Characters>457</Characters>
  <Lines>3</Lines>
  <Paragraphs>1</Paragraphs>
  <TotalTime>5</TotalTime>
  <ScaleCrop>false</ScaleCrop>
  <LinksUpToDate>false</LinksUpToDate>
  <CharactersWithSpaces>458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2018-01-22T08:39:00Z</dcterms:created>
  <dc:creator>Administrator</dc:creator>
  <cp:lastModifiedBy>cxf</cp:lastModifiedBy>
  <cp:lastPrinted>2019-01-14T09:11:00Z</cp:lastPrinted>
  <dcterms:modified xsi:type="dcterms:W3CDTF">2026-08-24T09:27:51Z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6CF51CCBE7AF4A22AF9C378C1A9B18F2</vt:lpwstr>
  </property>
  <property fmtid="{D5CDD505-2E9C-101B-9397-08002B2CF9AE}" pid="4" name="KSOTemplateDocerSaveRecord">
    <vt:lpwstr>eyJoZGlkIjoiZmNkMzk1ZmJjOTUwNTFmMGY4MDJmZGYyNWI0NTFjZWUiLCJ1c2VySWQiOiIyOTE3MjE5MDUifQ==</vt:lpwstr>
  </property>
</Properties>
</file>